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F38" w14:textId="77777777" w:rsidR="00A8633C" w:rsidRPr="006563ED" w:rsidRDefault="0098305D" w:rsidP="004335BF">
      <w:pPr>
        <w:pStyle w:val="Heading3"/>
        <w:jc w:val="center"/>
        <w:rPr>
          <w:rFonts w:ascii="Open Sans" w:hAnsi="Open Sans" w:cs="Open Sans"/>
          <w:b w:val="0"/>
          <w:bCs w:val="0"/>
          <w:sz w:val="36"/>
          <w:szCs w:val="36"/>
        </w:rPr>
      </w:pPr>
      <w:r w:rsidRPr="006563ED">
        <w:rPr>
          <w:rFonts w:ascii="Open Sans" w:hAnsi="Open Sans" w:cs="Open Sans"/>
          <w:b w:val="0"/>
          <w:bC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E87E5" wp14:editId="5F1485B0">
                <wp:simplePos x="0" y="0"/>
                <wp:positionH relativeFrom="margin">
                  <wp:posOffset>71755</wp:posOffset>
                </wp:positionH>
                <wp:positionV relativeFrom="paragraph">
                  <wp:posOffset>12065</wp:posOffset>
                </wp:positionV>
                <wp:extent cx="6219825" cy="1327150"/>
                <wp:effectExtent l="0" t="0" r="285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27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B9B61" w14:textId="61FCDDC9" w:rsidR="00A8633C" w:rsidRDefault="00A8633C" w:rsidP="002C4D8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Please </w:t>
                            </w:r>
                            <w:r w:rsidR="00A578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complete</w:t>
                            </w: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the proposal</w:t>
                            </w:r>
                            <w:r w:rsidR="00CD2055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template and submit as part of </w:t>
                            </w:r>
                            <w:r w:rsidR="0040277A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your 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application in the Business Grant</w:t>
                            </w:r>
                            <w:r w:rsidR="00852075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s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Portal</w:t>
                            </w:r>
                            <w:r w:rsidR="00A55260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. </w:t>
                            </w: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As the proposal</w:t>
                            </w:r>
                            <w:r w:rsidR="00CD2055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is a</w:t>
                            </w: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key 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consideration</w:t>
                            </w:r>
                            <w:r w:rsidR="00A55260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during </w:t>
                            </w: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the evaluation</w:t>
                            </w:r>
                            <w:r w:rsidR="00E411E1"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process</w:t>
                            </w:r>
                            <w:r w:rsidRPr="006563E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, please ensure information provided is relevant and complete.</w:t>
                            </w:r>
                          </w:p>
                          <w:p w14:paraId="38289AB3" w14:textId="77777777" w:rsidR="002C4D80" w:rsidRDefault="002C4D80" w:rsidP="002C4D8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4316C809" w14:textId="041874EF" w:rsidR="002C4D80" w:rsidRDefault="00063790" w:rsidP="002C4D8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063790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Please note that to be eligible for the grant, SCS must be purchased after grant approval.</w:t>
                            </w:r>
                          </w:p>
                          <w:p w14:paraId="43563BD3" w14:textId="77777777" w:rsidR="002C4D80" w:rsidRPr="006563ED" w:rsidRDefault="002C4D80" w:rsidP="002C4D8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E87E5" id="Rectangle 5" o:spid="_x0000_s1026" style="position:absolute;left:0;text-align:left;margin-left:5.65pt;margin-top:.95pt;width:489.75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3kawIAACoFAAAOAAAAZHJzL2Uyb0RvYy54bWysVE1v2zAMvQ/YfxB0Xx17TT+COkXQosOA&#10;oi3WDj0rslQbkEWNUmJnv36U7DhFW+wwzAeZEslH6elRF5d9a9hWoW/Aljw/mnGmrISqsS8l//l0&#10;8+WMMx+ErYQBq0q+U55fLj9/uujcQhVQg6kUMgKxftG5ktchuEWWeVmrVvgjcMqSUwO2ItAUX7IK&#10;RUforcmK2ewk6wArhyCV97R6PTj5MuFrrWS419qrwEzJaW8hjZjGdRyz5YVYvKBwdSPHbYh/2EUr&#10;GktFJ6hrEQTbYPMOqm0kggcdjiS0GWjdSJXOQKfJZ29O81gLp9JZiBzvJpr8/4OVd9tH94BEQ+f8&#10;wpMZT9FrbOOf9sf6RNZuIkv1gUlaPCny87NizpkkX/61OM3nic7skO7Qh28KWhaNkiPdRiJJbG99&#10;oJIUug+J1SzcNMbE9cNekhV2RsUAY38ozZqKqhcJKMlEXRlkW0EXLKRUNuSDqxaVGpbnM/riTVO9&#10;KSPNEmBE1lR4wh4BogTfYw8wY3xMVUllU/LsbxsbkqeMVBlsmJLbxgJ+BGDoVGPlIX5P0kBNZCn0&#10;655CormGaveADGGQu3fypqEbuBU+PAgkfVMnUM+Gexq0ga7kMFqc1YC/P1qP8SQ78nLWUb+U3P/a&#10;CFScme+WBHmeHx/HBkuT4/lpQRN87Vm/9thNewV0Yzm9Dk4mM8YHszc1QvtMrb2KVcklrKTaJZcB&#10;95OrMPQxPQ5SrVYpjJrKiXBrH52M4JHgqLCn/lmgG2UYSMF3sO8tsXijxiE2ZlpYbQLoJkn1wOtI&#10;PTVk0tD4eMSOfz1PUYcnbvkHAAD//wMAUEsDBBQABgAIAAAAIQAEPHM83wAAAAgBAAAPAAAAZHJz&#10;L2Rvd25yZXYueG1sTI9BS8NAEIXvgv9hGcGb3U3FYtJsSioIoiA0FrG3bXaaBLOzMbtt4793POlp&#10;eLzHm+/lq8n14oRj6DxpSGYKBFLtbUeNhu3b4809iBANWdN7Qg3fGGBVXF7kJrP+TBs8VbERXEIh&#10;MxraGIdMylC36EyY+QGJvYMfnYksx0ba0Zy53PVyrtRCOtMRf2jNgA8t1p/V0Wl439wdcL1ebOXr&#10;rvwqk+ppenn+0Pr6aiqXICJO8S8Mv/iMDgUz7f2RbBA96+SWk3xTEGynqeIlew3zRKUgi1z+H1D8&#10;AAAA//8DAFBLAQItABQABgAIAAAAIQC2gziS/gAAAOEBAAATAAAAAAAAAAAAAAAAAAAAAABbQ29u&#10;dGVudF9UeXBlc10ueG1sUEsBAi0AFAAGAAgAAAAhADj9If/WAAAAlAEAAAsAAAAAAAAAAAAAAAAA&#10;LwEAAF9yZWxzLy5yZWxzUEsBAi0AFAAGAAgAAAAhAItM7eRrAgAAKgUAAA4AAAAAAAAAAAAAAAAA&#10;LgIAAGRycy9lMm9Eb2MueG1sUEsBAi0AFAAGAAgAAAAhAAQ8czzfAAAACAEAAA8AAAAAAAAAAAAA&#10;AAAAxQQAAGRycy9kb3ducmV2LnhtbFBLBQYAAAAABAAEAPMAAADRBQAAAAA=&#10;" filled="f" strokecolor="#1f3763 [1604]" strokeweight="1pt">
                <v:textbox>
                  <w:txbxContent>
                    <w:p w14:paraId="370B9B61" w14:textId="61FCDDC9" w:rsidR="00A8633C" w:rsidRDefault="00A8633C" w:rsidP="002C4D8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Please </w:t>
                      </w:r>
                      <w:r w:rsidR="00A578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complete</w:t>
                      </w: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the proposal</w:t>
                      </w:r>
                      <w:r w:rsidR="00CD2055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template and submit as part of </w:t>
                      </w:r>
                      <w:r w:rsidR="0040277A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your 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application in the Business Grant</w:t>
                      </w:r>
                      <w:r w:rsidR="00852075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s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Portal</w:t>
                      </w:r>
                      <w:r w:rsidR="00A55260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. </w:t>
                      </w: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As the proposal</w:t>
                      </w:r>
                      <w:r w:rsidR="00CD2055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is a</w:t>
                      </w: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key 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consideration</w:t>
                      </w:r>
                      <w:r w:rsidR="00A55260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during </w:t>
                      </w: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the evaluation</w:t>
                      </w:r>
                      <w:r w:rsidR="00E411E1"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process</w:t>
                      </w:r>
                      <w:r w:rsidRPr="006563ED">
                        <w:rPr>
                          <w:rFonts w:ascii="Open Sans" w:hAnsi="Open Sans" w:cs="Open Sans"/>
                          <w:color w:val="000000" w:themeColor="text1"/>
                        </w:rPr>
                        <w:t>, please ensure information provided is relevant and complete.</w:t>
                      </w:r>
                    </w:p>
                    <w:p w14:paraId="38289AB3" w14:textId="77777777" w:rsidR="002C4D80" w:rsidRDefault="002C4D80" w:rsidP="002C4D8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4316C809" w14:textId="041874EF" w:rsidR="002C4D80" w:rsidRDefault="00063790" w:rsidP="002C4D8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063790">
                        <w:rPr>
                          <w:rFonts w:ascii="Open Sans" w:hAnsi="Open Sans" w:cs="Open Sans"/>
                          <w:color w:val="000000" w:themeColor="text1"/>
                        </w:rPr>
                        <w:t>Please note that to be eligible for the grant, SCS must be purchased after grant approval.</w:t>
                      </w:r>
                    </w:p>
                    <w:p w14:paraId="43563BD3" w14:textId="77777777" w:rsidR="002C4D80" w:rsidRPr="006563ED" w:rsidRDefault="002C4D80" w:rsidP="002C4D8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9539F2" w14:textId="77777777" w:rsidR="0098305D" w:rsidRPr="006563ED" w:rsidRDefault="0098305D" w:rsidP="00E25097">
      <w:pPr>
        <w:pStyle w:val="Heading3"/>
        <w:rPr>
          <w:rFonts w:ascii="Open Sans" w:hAnsi="Open Sans" w:cs="Open Sans"/>
          <w:noProof/>
          <w:sz w:val="36"/>
          <w:szCs w:val="36"/>
        </w:rPr>
      </w:pPr>
    </w:p>
    <w:p w14:paraId="33B9524A" w14:textId="77777777" w:rsidR="002C4D80" w:rsidRDefault="002C4D80" w:rsidP="00E25097">
      <w:pPr>
        <w:pStyle w:val="Heading3"/>
        <w:rPr>
          <w:rFonts w:ascii="Open Sans" w:hAnsi="Open Sans" w:cs="Open Sans"/>
          <w:noProof/>
          <w:sz w:val="36"/>
          <w:szCs w:val="36"/>
        </w:rPr>
      </w:pPr>
    </w:p>
    <w:p w14:paraId="1CF917B5" w14:textId="77777777" w:rsidR="002C4D80" w:rsidRDefault="002C4D80" w:rsidP="00E25097">
      <w:pPr>
        <w:pStyle w:val="Heading3"/>
        <w:rPr>
          <w:rFonts w:ascii="Open Sans" w:hAnsi="Open Sans" w:cs="Open Sans"/>
          <w:noProof/>
          <w:sz w:val="36"/>
          <w:szCs w:val="36"/>
        </w:rPr>
      </w:pPr>
    </w:p>
    <w:p w14:paraId="51DCC378" w14:textId="4EABF3CC" w:rsidR="007039DE" w:rsidRPr="006563ED" w:rsidRDefault="003E019C" w:rsidP="00E25097">
      <w:pPr>
        <w:pStyle w:val="Heading3"/>
        <w:rPr>
          <w:rFonts w:ascii="Open Sans" w:hAnsi="Open Sans" w:cs="Open Sans"/>
          <w:noProof/>
          <w:sz w:val="36"/>
          <w:szCs w:val="36"/>
        </w:rPr>
      </w:pPr>
      <w:r w:rsidRPr="006563ED">
        <w:rPr>
          <w:rFonts w:ascii="Open Sans" w:hAnsi="Open Sans" w:cs="Open Sans"/>
          <w:noProof/>
          <w:sz w:val="36"/>
          <w:szCs w:val="36"/>
        </w:rPr>
        <w:t>Ty</w:t>
      </w:r>
      <w:r w:rsidR="00C15FC9" w:rsidRPr="006563ED">
        <w:rPr>
          <w:rFonts w:ascii="Open Sans" w:hAnsi="Open Sans" w:cs="Open Sans"/>
          <w:noProof/>
          <w:sz w:val="36"/>
          <w:szCs w:val="36"/>
        </w:rPr>
        <w:t>p</w:t>
      </w:r>
      <w:r w:rsidRPr="006563ED">
        <w:rPr>
          <w:rFonts w:ascii="Open Sans" w:hAnsi="Open Sans" w:cs="Open Sans"/>
          <w:noProof/>
          <w:sz w:val="36"/>
          <w:szCs w:val="36"/>
        </w:rPr>
        <w:t xml:space="preserve">e of </w:t>
      </w:r>
      <w:r w:rsidR="00FA4F73" w:rsidRPr="006563ED">
        <w:rPr>
          <w:rFonts w:ascii="Open Sans" w:hAnsi="Open Sans" w:cs="Open Sans"/>
          <w:noProof/>
          <w:sz w:val="36"/>
          <w:szCs w:val="36"/>
        </w:rPr>
        <w:t>A</w:t>
      </w:r>
      <w:r w:rsidRPr="006563ED">
        <w:rPr>
          <w:rFonts w:ascii="Open Sans" w:hAnsi="Open Sans" w:cs="Open Sans"/>
          <w:noProof/>
          <w:sz w:val="36"/>
          <w:szCs w:val="36"/>
        </w:rPr>
        <w:t xml:space="preserve">pplication </w:t>
      </w:r>
      <w:r w:rsidRPr="006563ED">
        <w:rPr>
          <w:rFonts w:ascii="Open Sans" w:hAnsi="Open Sans" w:cs="Open Sans"/>
          <w:b w:val="0"/>
          <w:bCs w:val="0"/>
          <w:i/>
          <w:iCs/>
          <w:noProof/>
          <w:sz w:val="20"/>
          <w:szCs w:val="20"/>
        </w:rPr>
        <w:t>(</w:t>
      </w:r>
      <w:r w:rsidR="007039DE" w:rsidRPr="006563ED">
        <w:rPr>
          <w:rFonts w:ascii="Open Sans" w:hAnsi="Open Sans" w:cs="Open Sans"/>
          <w:b w:val="0"/>
          <w:bCs w:val="0"/>
          <w:i/>
          <w:iCs/>
          <w:noProof/>
          <w:sz w:val="20"/>
          <w:szCs w:val="20"/>
        </w:rPr>
        <w:t xml:space="preserve">Please </w:t>
      </w:r>
      <w:r w:rsidR="00C15FC9" w:rsidRPr="006563ED">
        <w:rPr>
          <w:rFonts w:ascii="Open Sans" w:hAnsi="Open Sans" w:cs="Open Sans"/>
          <w:b w:val="0"/>
          <w:bCs w:val="0"/>
          <w:i/>
          <w:iCs/>
          <w:noProof/>
          <w:sz w:val="20"/>
          <w:szCs w:val="20"/>
        </w:rPr>
        <w:t>tick</w:t>
      </w:r>
      <w:r w:rsidRPr="006563ED">
        <w:rPr>
          <w:rFonts w:ascii="Open Sans" w:hAnsi="Open Sans" w:cs="Open Sans"/>
          <w:b w:val="0"/>
          <w:bCs w:val="0"/>
          <w:i/>
          <w:iCs/>
          <w:noProof/>
          <w:sz w:val="20"/>
          <w:szCs w:val="20"/>
        </w:rPr>
        <w:t xml:space="preserve"> accordingly): </w:t>
      </w:r>
    </w:p>
    <w:p w14:paraId="1D43A22C" w14:textId="77777777" w:rsidR="007039DE" w:rsidRPr="006563ED" w:rsidRDefault="007039DE" w:rsidP="007039DE">
      <w:pPr>
        <w:rPr>
          <w:rFonts w:ascii="Open Sans" w:hAnsi="Open Sans" w:cs="Open Sans"/>
        </w:rPr>
      </w:pPr>
    </w:p>
    <w:tbl>
      <w:tblPr>
        <w:tblStyle w:val="TableGrid"/>
        <w:tblW w:w="3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51"/>
      </w:tblGrid>
      <w:tr w:rsidR="007039DE" w:rsidRPr="006563ED" w14:paraId="60417CC4" w14:textId="77777777" w:rsidTr="00FA4F73">
        <w:trPr>
          <w:trHeight w:val="171"/>
        </w:trPr>
        <w:tc>
          <w:tcPr>
            <w:tcW w:w="2694" w:type="dxa"/>
          </w:tcPr>
          <w:p w14:paraId="46B121B7" w14:textId="77777777" w:rsidR="007039DE" w:rsidRPr="006563ED" w:rsidRDefault="007039DE" w:rsidP="00D91DBF">
            <w:pPr>
              <w:pStyle w:val="Heading3"/>
              <w:spacing w:before="0"/>
              <w:rPr>
                <w:rFonts w:ascii="Open Sans" w:hAnsi="Open Sans" w:cs="Open Sans"/>
                <w:b w:val="0"/>
                <w:bCs w:val="0"/>
                <w:noProof/>
                <w:sz w:val="24"/>
                <w:szCs w:val="24"/>
              </w:rPr>
            </w:pPr>
            <w:r w:rsidRPr="006563ED">
              <w:rPr>
                <w:rFonts w:ascii="Open Sans" w:hAnsi="Open Sans" w:cs="Open Sans"/>
                <w:b w:val="0"/>
                <w:bCs w:val="0"/>
                <w:noProof/>
                <w:sz w:val="24"/>
                <w:szCs w:val="24"/>
              </w:rPr>
              <w:t>New application</w:t>
            </w:r>
          </w:p>
        </w:tc>
        <w:tc>
          <w:tcPr>
            <w:tcW w:w="851" w:type="dxa"/>
            <w:vAlign w:val="bottom"/>
          </w:tcPr>
          <w:sdt>
            <w:sdtPr>
              <w:rPr>
                <w:rFonts w:ascii="Open Sans" w:hAnsi="Open Sans" w:cs="Open Sans"/>
              </w:rPr>
              <w:id w:val="373740432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Content>
              <w:p w14:paraId="14673802" w14:textId="77777777" w:rsidR="007039DE" w:rsidRPr="006563ED" w:rsidRDefault="00C15FC9" w:rsidP="00D60CB7">
                <w:pPr>
                  <w:jc w:val="center"/>
                  <w:rPr>
                    <w:rFonts w:ascii="Open Sans" w:hAnsi="Open Sans" w:cs="Open Sans"/>
                  </w:rPr>
                </w:pPr>
                <w:r w:rsidRPr="006563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56DC65FD" w14:textId="77777777" w:rsidR="007039DE" w:rsidRPr="006563ED" w:rsidRDefault="007039DE" w:rsidP="00D60CB7">
            <w:pPr>
              <w:pStyle w:val="Heading3"/>
              <w:jc w:val="center"/>
              <w:rPr>
                <w:rFonts w:ascii="Open Sans" w:hAnsi="Open Sans" w:cs="Open Sans"/>
                <w:noProof/>
                <w:sz w:val="24"/>
                <w:szCs w:val="24"/>
              </w:rPr>
            </w:pPr>
          </w:p>
        </w:tc>
      </w:tr>
      <w:tr w:rsidR="007039DE" w:rsidRPr="006563ED" w14:paraId="48F7E3EE" w14:textId="77777777" w:rsidTr="00D60CB7">
        <w:tc>
          <w:tcPr>
            <w:tcW w:w="2694" w:type="dxa"/>
          </w:tcPr>
          <w:p w14:paraId="4B5C4D95" w14:textId="77777777" w:rsidR="007039DE" w:rsidRPr="006563ED" w:rsidRDefault="007039DE" w:rsidP="00D91DBF">
            <w:pPr>
              <w:pStyle w:val="Heading3"/>
              <w:spacing w:before="0"/>
              <w:rPr>
                <w:rFonts w:ascii="Open Sans" w:hAnsi="Open Sans" w:cs="Open Sans"/>
                <w:b w:val="0"/>
                <w:bCs w:val="0"/>
                <w:noProof/>
                <w:sz w:val="24"/>
                <w:szCs w:val="24"/>
              </w:rPr>
            </w:pPr>
            <w:r w:rsidRPr="006563ED">
              <w:rPr>
                <w:rFonts w:ascii="Open Sans" w:hAnsi="Open Sans" w:cs="Open Sans"/>
                <w:b w:val="0"/>
                <w:bCs w:val="0"/>
                <w:noProof/>
                <w:sz w:val="24"/>
                <w:szCs w:val="24"/>
              </w:rPr>
              <w:t>Revision</w:t>
            </w:r>
          </w:p>
        </w:tc>
        <w:tc>
          <w:tcPr>
            <w:tcW w:w="851" w:type="dxa"/>
            <w:vAlign w:val="bottom"/>
          </w:tcPr>
          <w:sdt>
            <w:sdtPr>
              <w:rPr>
                <w:rFonts w:ascii="Open Sans" w:hAnsi="Open Sans" w:cs="Open Sans"/>
              </w:rPr>
              <w:id w:val="-1233850442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Content>
              <w:p w14:paraId="2F1939ED" w14:textId="77777777" w:rsidR="007039DE" w:rsidRPr="006563ED" w:rsidRDefault="00C15FC9" w:rsidP="00D60CB7">
                <w:pPr>
                  <w:jc w:val="center"/>
                  <w:rPr>
                    <w:rFonts w:ascii="Open Sans" w:hAnsi="Open Sans" w:cs="Open Sans"/>
                  </w:rPr>
                </w:pPr>
                <w:r w:rsidRPr="006563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75D0090B" w14:textId="77777777" w:rsidR="007039DE" w:rsidRPr="006563ED" w:rsidRDefault="007039DE" w:rsidP="00D60CB7">
            <w:pPr>
              <w:pStyle w:val="Heading3"/>
              <w:jc w:val="center"/>
              <w:rPr>
                <w:rFonts w:ascii="Open Sans" w:hAnsi="Open Sans" w:cs="Open Sans"/>
                <w:noProof/>
                <w:sz w:val="24"/>
                <w:szCs w:val="24"/>
              </w:rPr>
            </w:pPr>
          </w:p>
        </w:tc>
      </w:tr>
    </w:tbl>
    <w:p w14:paraId="68F001E4" w14:textId="7E45209E" w:rsidR="008B69AE" w:rsidRPr="006563ED" w:rsidRDefault="008B69AE" w:rsidP="00E25097">
      <w:pPr>
        <w:pStyle w:val="Heading3"/>
        <w:rPr>
          <w:rFonts w:ascii="Open Sans" w:hAnsi="Open Sans" w:cs="Open Sans"/>
          <w:b w:val="0"/>
          <w:bCs w:val="0"/>
          <w:sz w:val="24"/>
          <w:szCs w:val="24"/>
        </w:rPr>
      </w:pPr>
      <w:r w:rsidRPr="006563ED">
        <w:rPr>
          <w:rFonts w:ascii="Open Sans" w:hAnsi="Open Sans" w:cs="Open Sans"/>
          <w:noProof/>
          <w:sz w:val="36"/>
          <w:szCs w:val="36"/>
        </w:rPr>
        <w:t xml:space="preserve">Applicant </w:t>
      </w:r>
      <w:r w:rsidR="00214FE2" w:rsidRPr="006563ED">
        <w:rPr>
          <w:rFonts w:ascii="Open Sans" w:hAnsi="Open Sans" w:cs="Open Sans"/>
          <w:noProof/>
          <w:sz w:val="36"/>
          <w:szCs w:val="36"/>
        </w:rPr>
        <w:t xml:space="preserve">Business Entity </w:t>
      </w:r>
      <w:r w:rsidRPr="006563ED">
        <w:rPr>
          <w:rFonts w:ascii="Open Sans" w:hAnsi="Open Sans" w:cs="Open Sans"/>
          <w:noProof/>
          <w:sz w:val="36"/>
          <w:szCs w:val="36"/>
        </w:rPr>
        <w:t>Information</w:t>
      </w:r>
      <w:r w:rsidRPr="006563ED">
        <w:rPr>
          <w:rFonts w:ascii="Open Sans" w:hAnsi="Open Sans" w:cs="Open Sans"/>
          <w:sz w:val="36"/>
          <w:szCs w:val="36"/>
        </w:rPr>
        <w:t xml:space="preserve"> |</w:t>
      </w:r>
      <w:r w:rsidR="00E25097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Please provide the following </w:t>
      </w:r>
      <w:r w:rsidR="00214FE2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Business Entity </w:t>
      </w:r>
      <w:r w:rsidR="00E25097" w:rsidRPr="006563ED">
        <w:rPr>
          <w:rFonts w:ascii="Open Sans" w:hAnsi="Open Sans" w:cs="Open Sans"/>
          <w:b w:val="0"/>
          <w:bCs w:val="0"/>
          <w:sz w:val="24"/>
          <w:szCs w:val="24"/>
        </w:rPr>
        <w:t>information</w:t>
      </w:r>
      <w:r w:rsidR="0042553B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. </w:t>
      </w:r>
    </w:p>
    <w:p w14:paraId="5A857F43" w14:textId="77777777" w:rsidR="00E25097" w:rsidRPr="006563ED" w:rsidRDefault="00E25097" w:rsidP="004169DC">
      <w:pPr>
        <w:spacing w:line="360" w:lineRule="auto"/>
        <w:rPr>
          <w:rFonts w:ascii="Open Sans" w:hAnsi="Open Sans" w:cs="Open Sans"/>
        </w:rPr>
      </w:pPr>
    </w:p>
    <w:p w14:paraId="4E701BB5" w14:textId="1AF682A0" w:rsidR="003F5EF6" w:rsidRPr="006563ED" w:rsidRDefault="00893500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Business Entity</w:t>
      </w:r>
      <w:r w:rsidR="003F5EF6" w:rsidRPr="006563ED">
        <w:rPr>
          <w:rFonts w:ascii="Open Sans" w:hAnsi="Open Sans" w:cs="Open Sans"/>
        </w:rPr>
        <w:t xml:space="preserve"> Name</w:t>
      </w:r>
      <w:r w:rsidR="00E25097" w:rsidRPr="006563ED">
        <w:rPr>
          <w:rFonts w:ascii="Open Sans" w:hAnsi="Open Sans" w:cs="Open Sans"/>
        </w:rPr>
        <w:t>:</w:t>
      </w:r>
    </w:p>
    <w:p w14:paraId="3DE3DDF3" w14:textId="77777777" w:rsidR="003F5EF6" w:rsidRPr="006563ED" w:rsidRDefault="003F5EF6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Mailing Address</w:t>
      </w:r>
      <w:r w:rsidR="00E25097" w:rsidRPr="006563ED">
        <w:rPr>
          <w:rFonts w:ascii="Open Sans" w:hAnsi="Open Sans" w:cs="Open Sans"/>
        </w:rPr>
        <w:t xml:space="preserve">: </w:t>
      </w:r>
    </w:p>
    <w:p w14:paraId="69C67C08" w14:textId="77777777" w:rsidR="003F5EF6" w:rsidRPr="006563ED" w:rsidRDefault="003F5EF6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Telephone</w:t>
      </w:r>
      <w:r w:rsidR="00E25097" w:rsidRPr="006563ED">
        <w:rPr>
          <w:rFonts w:ascii="Open Sans" w:hAnsi="Open Sans" w:cs="Open Sans"/>
        </w:rPr>
        <w:t xml:space="preserve">: </w:t>
      </w:r>
    </w:p>
    <w:p w14:paraId="7E91270E" w14:textId="77777777" w:rsidR="003F5EF6" w:rsidRPr="006563ED" w:rsidRDefault="003F5EF6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Country of Incorporation</w:t>
      </w:r>
      <w:r w:rsidR="00E25097" w:rsidRPr="006563ED">
        <w:rPr>
          <w:rFonts w:ascii="Open Sans" w:hAnsi="Open Sans" w:cs="Open Sans"/>
        </w:rPr>
        <w:t xml:space="preserve">: </w:t>
      </w:r>
    </w:p>
    <w:p w14:paraId="2194305C" w14:textId="1FF3EE8D" w:rsidR="003F5EF6" w:rsidRPr="006563ED" w:rsidRDefault="00893500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 xml:space="preserve">Business Entity </w:t>
      </w:r>
      <w:r w:rsidR="003F5EF6" w:rsidRPr="006563ED">
        <w:rPr>
          <w:rFonts w:ascii="Open Sans" w:hAnsi="Open Sans" w:cs="Open Sans"/>
        </w:rPr>
        <w:t>Web Site URL</w:t>
      </w:r>
      <w:r w:rsidR="00E25097" w:rsidRPr="006563ED">
        <w:rPr>
          <w:rFonts w:ascii="Open Sans" w:hAnsi="Open Sans" w:cs="Open Sans"/>
        </w:rPr>
        <w:t>:</w:t>
      </w:r>
    </w:p>
    <w:p w14:paraId="4D0FFF08" w14:textId="77777777" w:rsidR="003F5EF6" w:rsidRPr="006563ED" w:rsidRDefault="003F5EF6" w:rsidP="004169DC">
      <w:pPr>
        <w:spacing w:line="360" w:lineRule="auto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ACRA Number / Unique Entity Number (UEN)</w:t>
      </w:r>
      <w:r w:rsidR="00E25097" w:rsidRPr="006563ED">
        <w:rPr>
          <w:rFonts w:ascii="Open Sans" w:hAnsi="Open Sans" w:cs="Open Sans"/>
        </w:rPr>
        <w:t xml:space="preserve">: </w:t>
      </w:r>
    </w:p>
    <w:p w14:paraId="79B7A5ED" w14:textId="77777777" w:rsidR="008B69AE" w:rsidRPr="006563ED" w:rsidRDefault="003F5EF6" w:rsidP="004169DC">
      <w:pPr>
        <w:spacing w:line="360" w:lineRule="auto"/>
        <w:rPr>
          <w:rFonts w:ascii="Open Sans" w:hAnsi="Open Sans" w:cs="Open Sans"/>
          <w:b/>
          <w:bCs/>
          <w:sz w:val="28"/>
          <w:szCs w:val="28"/>
          <w:u w:val="single"/>
        </w:rPr>
      </w:pPr>
      <w:r w:rsidRPr="006563ED">
        <w:rPr>
          <w:rFonts w:ascii="Open Sans" w:hAnsi="Open Sans" w:cs="Open Sans"/>
        </w:rPr>
        <w:t>Date of Registration</w:t>
      </w:r>
      <w:r w:rsidR="00E25097" w:rsidRPr="006563ED">
        <w:rPr>
          <w:rFonts w:ascii="Open Sans" w:hAnsi="Open Sans" w:cs="Open Sans"/>
        </w:rPr>
        <w:t xml:space="preserve">: </w:t>
      </w:r>
    </w:p>
    <w:p w14:paraId="15657501" w14:textId="77777777" w:rsidR="008B69AE" w:rsidRPr="006563ED" w:rsidRDefault="008B69AE" w:rsidP="008B69AE">
      <w:pPr>
        <w:rPr>
          <w:rFonts w:ascii="Open Sans" w:hAnsi="Open Sans" w:cs="Open Sans"/>
        </w:rPr>
      </w:pPr>
    </w:p>
    <w:p w14:paraId="70465D3C" w14:textId="77777777" w:rsidR="0098305D" w:rsidRPr="006563ED" w:rsidRDefault="0098305D" w:rsidP="00B665E8">
      <w:pPr>
        <w:pStyle w:val="Heading3"/>
        <w:rPr>
          <w:rFonts w:ascii="Open Sans" w:hAnsi="Open Sans" w:cs="Open Sans"/>
          <w:noProof/>
          <w:sz w:val="36"/>
          <w:szCs w:val="36"/>
        </w:rPr>
      </w:pPr>
    </w:p>
    <w:p w14:paraId="5673B7A3" w14:textId="77777777" w:rsidR="0098305D" w:rsidRPr="006563ED" w:rsidRDefault="0098305D" w:rsidP="00B665E8">
      <w:pPr>
        <w:pStyle w:val="Heading3"/>
        <w:rPr>
          <w:rFonts w:ascii="Open Sans" w:hAnsi="Open Sans" w:cs="Open Sans"/>
          <w:noProof/>
          <w:sz w:val="36"/>
          <w:szCs w:val="36"/>
        </w:rPr>
      </w:pPr>
    </w:p>
    <w:p w14:paraId="3058D756" w14:textId="77777777" w:rsidR="005434E3" w:rsidRPr="006563ED" w:rsidRDefault="005434E3" w:rsidP="005434E3">
      <w:pPr>
        <w:rPr>
          <w:rFonts w:ascii="Open Sans" w:hAnsi="Open Sans" w:cs="Open Sans"/>
        </w:rPr>
      </w:pPr>
    </w:p>
    <w:p w14:paraId="5B49C007" w14:textId="77777777" w:rsidR="005434E3" w:rsidRPr="006563ED" w:rsidRDefault="005434E3" w:rsidP="005434E3">
      <w:pPr>
        <w:rPr>
          <w:rFonts w:ascii="Open Sans" w:hAnsi="Open Sans" w:cs="Open Sans"/>
        </w:rPr>
      </w:pPr>
    </w:p>
    <w:p w14:paraId="3758B8D1" w14:textId="77777777" w:rsidR="005434E3" w:rsidRPr="006563ED" w:rsidRDefault="005434E3" w:rsidP="005434E3">
      <w:pPr>
        <w:rPr>
          <w:rFonts w:ascii="Open Sans" w:hAnsi="Open Sans" w:cs="Open Sans"/>
        </w:rPr>
      </w:pPr>
    </w:p>
    <w:p w14:paraId="61B6EF75" w14:textId="77777777" w:rsidR="005434E3" w:rsidRPr="006563ED" w:rsidRDefault="005434E3" w:rsidP="005434E3">
      <w:pPr>
        <w:tabs>
          <w:tab w:val="left" w:pos="8680"/>
        </w:tabs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ab/>
      </w:r>
    </w:p>
    <w:p w14:paraId="420D4AEC" w14:textId="77777777" w:rsidR="005434E3" w:rsidRPr="006563ED" w:rsidRDefault="005434E3" w:rsidP="005434E3">
      <w:pPr>
        <w:tabs>
          <w:tab w:val="left" w:pos="8680"/>
        </w:tabs>
        <w:rPr>
          <w:rFonts w:ascii="Open Sans" w:hAnsi="Open Sans" w:cs="Open Sans"/>
        </w:rPr>
        <w:sectPr w:rsidR="005434E3" w:rsidRPr="006563ED" w:rsidSect="00324B01">
          <w:pgSz w:w="11906" w:h="16838" w:code="9"/>
          <w:pgMar w:top="1021" w:right="424" w:bottom="1021" w:left="1077" w:header="720" w:footer="720" w:gutter="0"/>
          <w:cols w:space="720"/>
          <w:docGrid w:linePitch="360"/>
        </w:sectPr>
      </w:pPr>
      <w:r w:rsidRPr="006563ED">
        <w:rPr>
          <w:rFonts w:ascii="Open Sans" w:hAnsi="Open Sans" w:cs="Open Sans"/>
        </w:rPr>
        <w:tab/>
      </w:r>
    </w:p>
    <w:p w14:paraId="13001D66" w14:textId="42FF0EC1" w:rsidR="00712278" w:rsidRPr="006563ED" w:rsidRDefault="0098305D" w:rsidP="00B665E8">
      <w:pPr>
        <w:pStyle w:val="Heading3"/>
        <w:rPr>
          <w:rFonts w:ascii="Open Sans" w:hAnsi="Open Sans" w:cs="Open Sans"/>
          <w:b w:val="0"/>
          <w:bCs w:val="0"/>
          <w:sz w:val="24"/>
          <w:szCs w:val="24"/>
        </w:rPr>
      </w:pPr>
      <w:r w:rsidRPr="006563ED">
        <w:rPr>
          <w:rFonts w:ascii="Open Sans" w:hAnsi="Open Sans" w:cs="Open Sans"/>
          <w:noProof/>
          <w:sz w:val="36"/>
          <w:szCs w:val="36"/>
        </w:rPr>
        <w:lastRenderedPageBreak/>
        <w:t>P</w:t>
      </w:r>
      <w:r w:rsidR="00CD2055" w:rsidRPr="006563ED">
        <w:rPr>
          <w:rFonts w:ascii="Open Sans" w:hAnsi="Open Sans" w:cs="Open Sans"/>
          <w:noProof/>
          <w:sz w:val="36"/>
          <w:szCs w:val="36"/>
        </w:rPr>
        <w:t>roposal</w:t>
      </w:r>
      <w:r w:rsidR="007C2A88" w:rsidRPr="006563ED">
        <w:rPr>
          <w:rFonts w:ascii="Open Sans" w:hAnsi="Open Sans" w:cs="Open Sans"/>
          <w:sz w:val="36"/>
          <w:szCs w:val="36"/>
        </w:rPr>
        <w:t xml:space="preserve"> | </w:t>
      </w:r>
      <w:r w:rsidR="00677212" w:rsidRPr="006563ED">
        <w:rPr>
          <w:rFonts w:ascii="Open Sans" w:hAnsi="Open Sans" w:cs="Open Sans"/>
          <w:b w:val="0"/>
          <w:bCs w:val="0"/>
          <w:sz w:val="24"/>
          <w:szCs w:val="24"/>
        </w:rPr>
        <w:t>P</w:t>
      </w:r>
      <w:r w:rsidR="005D74F9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lease complete the table below </w:t>
      </w:r>
      <w:r w:rsidR="00677212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with </w:t>
      </w:r>
      <w:r w:rsidR="001D2502" w:rsidRPr="006563ED">
        <w:rPr>
          <w:rFonts w:ascii="Open Sans" w:hAnsi="Open Sans" w:cs="Open Sans"/>
          <w:b w:val="0"/>
          <w:bCs w:val="0"/>
          <w:sz w:val="24"/>
          <w:szCs w:val="24"/>
        </w:rPr>
        <w:t>the brand</w:t>
      </w:r>
      <w:r w:rsidR="0040277A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, </w:t>
      </w:r>
      <w:r w:rsidR="001D2502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model </w:t>
      </w:r>
      <w:r w:rsidR="0040277A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and cost </w:t>
      </w:r>
      <w:r w:rsidR="001D2502" w:rsidRPr="006563ED">
        <w:rPr>
          <w:rFonts w:ascii="Open Sans" w:hAnsi="Open Sans" w:cs="Open Sans"/>
          <w:b w:val="0"/>
          <w:bCs w:val="0"/>
          <w:sz w:val="24"/>
          <w:szCs w:val="24"/>
        </w:rPr>
        <w:t>of</w:t>
      </w:r>
      <w:r w:rsidR="00D04CC9">
        <w:rPr>
          <w:rFonts w:ascii="Open Sans" w:hAnsi="Open Sans" w:cs="Open Sans"/>
          <w:b w:val="0"/>
          <w:bCs w:val="0"/>
          <w:sz w:val="24"/>
          <w:szCs w:val="24"/>
        </w:rPr>
        <w:t xml:space="preserve"> </w:t>
      </w:r>
      <w:r w:rsidR="00500CDE" w:rsidRPr="00D04CC9">
        <w:rPr>
          <w:rFonts w:ascii="Open Sans" w:hAnsi="Open Sans" w:cs="Open Sans"/>
          <w:b w:val="0"/>
          <w:bCs w:val="0"/>
          <w:sz w:val="24"/>
          <w:szCs w:val="24"/>
        </w:rPr>
        <w:t>SCS</w:t>
      </w:r>
      <w:r w:rsidR="001D2502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to be installed </w:t>
      </w:r>
      <w:r w:rsidR="00677212" w:rsidRPr="006563ED">
        <w:rPr>
          <w:rFonts w:ascii="Open Sans" w:hAnsi="Open Sans" w:cs="Open Sans"/>
          <w:b w:val="0"/>
          <w:bCs w:val="0"/>
          <w:sz w:val="24"/>
          <w:szCs w:val="24"/>
        </w:rPr>
        <w:t>in</w:t>
      </w:r>
      <w:r w:rsidR="001D2502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each lorry crane</w:t>
      </w:r>
      <w:r w:rsidR="0040277A" w:rsidRPr="006563ED">
        <w:rPr>
          <w:rFonts w:ascii="Open Sans" w:hAnsi="Open Sans" w:cs="Open Sans"/>
          <w:b w:val="0"/>
          <w:bCs w:val="0"/>
          <w:sz w:val="24"/>
          <w:szCs w:val="24"/>
        </w:rPr>
        <w:t>.</w:t>
      </w:r>
      <w:r w:rsidR="00CD2055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</w:t>
      </w:r>
      <w:r w:rsidR="0040277A" w:rsidRPr="006563ED">
        <w:rPr>
          <w:rFonts w:ascii="Open Sans" w:hAnsi="Open Sans" w:cs="Open Sans"/>
          <w:b w:val="0"/>
          <w:bCs w:val="0"/>
          <w:sz w:val="24"/>
          <w:szCs w:val="24"/>
        </w:rPr>
        <w:t>T</w:t>
      </w:r>
      <w:r w:rsidR="00CD2055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he list of </w:t>
      </w:r>
      <w:proofErr w:type="spellStart"/>
      <w:r w:rsidR="00CD2055" w:rsidRPr="006563ED">
        <w:rPr>
          <w:rFonts w:ascii="Open Sans" w:hAnsi="Open Sans" w:cs="Open Sans"/>
          <w:b w:val="0"/>
          <w:bCs w:val="0"/>
          <w:sz w:val="24"/>
          <w:szCs w:val="24"/>
        </w:rPr>
        <w:t>authorised</w:t>
      </w:r>
      <w:proofErr w:type="spellEnd"/>
      <w:r w:rsidR="00CD2055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agents and </w:t>
      </w:r>
      <w:r w:rsidR="00677212" w:rsidRPr="006563ED">
        <w:rPr>
          <w:rFonts w:ascii="Open Sans" w:hAnsi="Open Sans" w:cs="Open Sans"/>
          <w:b w:val="0"/>
          <w:bCs w:val="0"/>
          <w:sz w:val="24"/>
          <w:szCs w:val="24"/>
        </w:rPr>
        <w:t>acceptable</w:t>
      </w:r>
      <w:r w:rsidR="00CD2055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models</w:t>
      </w:r>
      <w:r w:rsidR="00613DED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 </w:t>
      </w:r>
      <w:r w:rsidR="0040277A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can be found in </w:t>
      </w:r>
      <w:r w:rsidR="001F6585" w:rsidRPr="006563ED">
        <w:rPr>
          <w:rFonts w:ascii="Open Sans" w:hAnsi="Open Sans" w:cs="Open Sans"/>
          <w:b w:val="0"/>
          <w:bCs w:val="0"/>
          <w:sz w:val="24"/>
          <w:szCs w:val="24"/>
        </w:rPr>
        <w:t>Annex A</w:t>
      </w:r>
      <w:r w:rsidR="0042553B" w:rsidRPr="006563ED">
        <w:rPr>
          <w:rFonts w:ascii="Open Sans" w:hAnsi="Open Sans" w:cs="Open Sans"/>
          <w:b w:val="0"/>
          <w:bCs w:val="0"/>
          <w:sz w:val="24"/>
          <w:szCs w:val="24"/>
        </w:rPr>
        <w:t xml:space="preserve">. </w:t>
      </w:r>
    </w:p>
    <w:p w14:paraId="0674877B" w14:textId="77777777" w:rsidR="00CD2055" w:rsidRPr="006563ED" w:rsidRDefault="00CD2055" w:rsidP="004169DC">
      <w:pPr>
        <w:spacing w:line="360" w:lineRule="auto"/>
        <w:rPr>
          <w:rFonts w:ascii="Open Sans" w:hAnsi="Open Sans" w:cs="Open Sans"/>
        </w:rPr>
      </w:pPr>
    </w:p>
    <w:p w14:paraId="3F7E40B7" w14:textId="77777777" w:rsidR="009D5252" w:rsidRPr="006563ED" w:rsidRDefault="009D5252" w:rsidP="004169DC">
      <w:pPr>
        <w:spacing w:line="360" w:lineRule="auto"/>
        <w:jc w:val="both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>Number of lorry cranes to be installed with SCS:</w:t>
      </w:r>
    </w:p>
    <w:p w14:paraId="69858DCF" w14:textId="77777777" w:rsidR="009D5252" w:rsidRPr="006563ED" w:rsidRDefault="009D5252" w:rsidP="00876BD3">
      <w:pPr>
        <w:tabs>
          <w:tab w:val="left" w:pos="2319"/>
        </w:tabs>
        <w:spacing w:line="360" w:lineRule="auto"/>
        <w:jc w:val="both"/>
        <w:rPr>
          <w:rFonts w:ascii="Open Sans" w:hAnsi="Open Sans" w:cs="Open Sans"/>
        </w:rPr>
      </w:pPr>
      <w:r w:rsidRPr="006563ED">
        <w:rPr>
          <w:rFonts w:ascii="Open Sans" w:hAnsi="Open Sans" w:cs="Open Sans"/>
        </w:rPr>
        <w:t xml:space="preserve">Total cost: </w:t>
      </w:r>
      <w:r w:rsidR="00876BD3" w:rsidRPr="006563ED">
        <w:rPr>
          <w:rFonts w:ascii="Open Sans" w:hAnsi="Open Sans" w:cs="Open Sans"/>
        </w:rPr>
        <w:tab/>
      </w:r>
    </w:p>
    <w:p w14:paraId="439E3C87" w14:textId="77777777" w:rsidR="009D5252" w:rsidRPr="006563ED" w:rsidRDefault="009D5252" w:rsidP="001D2502">
      <w:pPr>
        <w:jc w:val="both"/>
        <w:rPr>
          <w:rFonts w:ascii="Open Sans" w:hAnsi="Open Sans" w:cs="Open Sans"/>
        </w:rPr>
      </w:pPr>
    </w:p>
    <w:p w14:paraId="2884EA53" w14:textId="77777777" w:rsidR="009D5252" w:rsidRPr="006563ED" w:rsidRDefault="009D5252" w:rsidP="001D2502">
      <w:pPr>
        <w:jc w:val="both"/>
        <w:rPr>
          <w:rFonts w:ascii="Open Sans" w:hAnsi="Open Sans" w:cs="Open Sans"/>
          <w:b/>
          <w:bCs/>
        </w:rPr>
      </w:pPr>
      <w:r w:rsidRPr="006563ED">
        <w:rPr>
          <w:rFonts w:ascii="Open Sans" w:hAnsi="Open Sans" w:cs="Open Sans"/>
          <w:b/>
          <w:bCs/>
        </w:rPr>
        <w:t>Detailed breakdown: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701"/>
        <w:gridCol w:w="993"/>
        <w:gridCol w:w="1134"/>
        <w:gridCol w:w="1984"/>
        <w:gridCol w:w="1276"/>
        <w:gridCol w:w="1559"/>
        <w:gridCol w:w="1417"/>
      </w:tblGrid>
      <w:tr w:rsidR="00434E45" w:rsidRPr="006563ED" w14:paraId="74B46C91" w14:textId="77777777" w:rsidTr="006563ED">
        <w:trPr>
          <w:trHeight w:val="284"/>
        </w:trPr>
        <w:tc>
          <w:tcPr>
            <w:tcW w:w="704" w:type="dxa"/>
            <w:shd w:val="clear" w:color="auto" w:fill="D9E2F3" w:themeFill="accent1" w:themeFillTint="33"/>
          </w:tcPr>
          <w:p w14:paraId="0E1E3F7B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No.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976168B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Lifting Equipment Registration Number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24BA991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Lifting Equipment Classification Code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BB4D5B3" w14:textId="28B012A0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 xml:space="preserve">Brand of </w:t>
            </w:r>
            <w:r w:rsidR="008A4AE5" w:rsidRPr="006563ED">
              <w:rPr>
                <w:rFonts w:ascii="Open Sans" w:hAnsi="Open Sans" w:cs="Open Sans"/>
                <w:b/>
                <w:sz w:val="22"/>
                <w:szCs w:val="22"/>
              </w:rPr>
              <w:t>lorry</w:t>
            </w: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 xml:space="preserve"> crane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3770C72" w14:textId="1BB4BCED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 xml:space="preserve">Year of Manufacture of </w:t>
            </w:r>
            <w:r w:rsidR="008A4AE5" w:rsidRPr="006563ED">
              <w:rPr>
                <w:rFonts w:ascii="Open Sans" w:hAnsi="Open Sans" w:cs="Open Sans"/>
                <w:b/>
                <w:sz w:val="22"/>
                <w:szCs w:val="22"/>
              </w:rPr>
              <w:t>lorry</w:t>
            </w: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 xml:space="preserve"> crane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92548C8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SCS Brand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65F28E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SCS Model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016F984" w14:textId="77777777" w:rsidR="00434E45" w:rsidRPr="006563ED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Authorised</w:t>
            </w:r>
            <w:proofErr w:type="spellEnd"/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 xml:space="preserve"> Agent Performing Installation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12444B1" w14:textId="77777777" w:rsidR="00434E45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Purchase Cost (SGD)</w:t>
            </w:r>
          </w:p>
          <w:p w14:paraId="1C6F252E" w14:textId="14BDD1B4" w:rsidR="00586A17" w:rsidRPr="004466B7" w:rsidRDefault="00586A17" w:rsidP="00324B01">
            <w:pPr>
              <w:jc w:val="center"/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</w:pPr>
            <w:r w:rsidRPr="004466B7"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  <w:t>Exclude GST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FC32E94" w14:textId="77777777" w:rsidR="00434E45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Installation Cost (SGD)</w:t>
            </w:r>
          </w:p>
          <w:p w14:paraId="26C621D8" w14:textId="77777777" w:rsidR="00586A17" w:rsidRDefault="00586A17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EF22296" w14:textId="1A0D1265" w:rsidR="00586A17" w:rsidRPr="004466B7" w:rsidRDefault="00586A17" w:rsidP="00324B01">
            <w:pPr>
              <w:jc w:val="center"/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</w:pPr>
            <w:r w:rsidRPr="004466B7"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  <w:t>Exclude GST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5C344E8" w14:textId="77777777" w:rsidR="00434E45" w:rsidRDefault="00434E45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563ED">
              <w:rPr>
                <w:rFonts w:ascii="Open Sans" w:hAnsi="Open Sans" w:cs="Open Sans"/>
                <w:b/>
                <w:sz w:val="22"/>
                <w:szCs w:val="22"/>
              </w:rPr>
              <w:t>Total Cost (SGD)</w:t>
            </w:r>
          </w:p>
          <w:p w14:paraId="39983273" w14:textId="77777777" w:rsidR="00586A17" w:rsidRDefault="00586A17" w:rsidP="00324B0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5A25BC44" w14:textId="1ED43E1F" w:rsidR="00586A17" w:rsidRPr="004466B7" w:rsidRDefault="00586A17" w:rsidP="00324B01">
            <w:pPr>
              <w:jc w:val="center"/>
              <w:rPr>
                <w:rFonts w:ascii="Open Sans" w:hAnsi="Open Sans" w:cs="Open Sans"/>
                <w:b/>
                <w:i/>
                <w:iCs/>
                <w:sz w:val="22"/>
                <w:szCs w:val="22"/>
              </w:rPr>
            </w:pPr>
            <w:r w:rsidRPr="004466B7"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  <w:t>Exclude GST</w:t>
            </w:r>
          </w:p>
        </w:tc>
      </w:tr>
      <w:tr w:rsidR="00434E45" w:rsidRPr="006563ED" w14:paraId="22151485" w14:textId="77777777" w:rsidTr="006563ED">
        <w:trPr>
          <w:trHeight w:val="120"/>
        </w:trPr>
        <w:tc>
          <w:tcPr>
            <w:tcW w:w="704" w:type="dxa"/>
          </w:tcPr>
          <w:p w14:paraId="48B5FE25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1</w:t>
            </w:r>
          </w:p>
        </w:tc>
        <w:tc>
          <w:tcPr>
            <w:tcW w:w="1701" w:type="dxa"/>
          </w:tcPr>
          <w:p w14:paraId="08E3BADF" w14:textId="77777777" w:rsidR="00434E45" w:rsidRPr="006563ED" w:rsidRDefault="00434E45" w:rsidP="00091485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23849FEE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992" w:type="dxa"/>
          </w:tcPr>
          <w:p w14:paraId="31F839AA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1AC8FE2F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3" w:type="dxa"/>
          </w:tcPr>
          <w:p w14:paraId="2BCC193B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4FF0C333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627D6267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F34F250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D40F2A8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2FA9D9CB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E45" w:rsidRPr="006563ED" w14:paraId="0116FCD3" w14:textId="77777777" w:rsidTr="006563ED">
        <w:trPr>
          <w:trHeight w:val="115"/>
        </w:trPr>
        <w:tc>
          <w:tcPr>
            <w:tcW w:w="704" w:type="dxa"/>
          </w:tcPr>
          <w:p w14:paraId="1DC0E8A4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2</w:t>
            </w:r>
          </w:p>
        </w:tc>
        <w:tc>
          <w:tcPr>
            <w:tcW w:w="1701" w:type="dxa"/>
          </w:tcPr>
          <w:p w14:paraId="0CA9A982" w14:textId="77777777" w:rsidR="00434E45" w:rsidRPr="006563ED" w:rsidRDefault="00434E45" w:rsidP="00091485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63D8901B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992" w:type="dxa"/>
          </w:tcPr>
          <w:p w14:paraId="061D3846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2A048E74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3" w:type="dxa"/>
          </w:tcPr>
          <w:p w14:paraId="0BD9B463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39E9EEF1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5E805722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C9BAD68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7B586ADC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0A087256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E45" w:rsidRPr="006563ED" w14:paraId="21DCB3E7" w14:textId="77777777" w:rsidTr="006563ED">
        <w:trPr>
          <w:trHeight w:val="115"/>
        </w:trPr>
        <w:tc>
          <w:tcPr>
            <w:tcW w:w="704" w:type="dxa"/>
          </w:tcPr>
          <w:p w14:paraId="69EDEB3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3</w:t>
            </w:r>
          </w:p>
        </w:tc>
        <w:tc>
          <w:tcPr>
            <w:tcW w:w="1701" w:type="dxa"/>
          </w:tcPr>
          <w:p w14:paraId="67667307" w14:textId="77777777" w:rsidR="00434E45" w:rsidRPr="006563ED" w:rsidRDefault="00434E45" w:rsidP="00091485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6057C01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992" w:type="dxa"/>
          </w:tcPr>
          <w:p w14:paraId="2171F9F2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2C8E717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3" w:type="dxa"/>
          </w:tcPr>
          <w:p w14:paraId="6FA48134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4FD9BF5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6054C76A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F731D4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E37ED1C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729038B7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E45" w:rsidRPr="006563ED" w14:paraId="10380D31" w14:textId="77777777" w:rsidTr="006563ED">
        <w:trPr>
          <w:trHeight w:val="115"/>
        </w:trPr>
        <w:tc>
          <w:tcPr>
            <w:tcW w:w="704" w:type="dxa"/>
          </w:tcPr>
          <w:p w14:paraId="2AEE5C4B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4</w:t>
            </w:r>
          </w:p>
        </w:tc>
        <w:tc>
          <w:tcPr>
            <w:tcW w:w="1701" w:type="dxa"/>
          </w:tcPr>
          <w:p w14:paraId="155765A4" w14:textId="77777777" w:rsidR="00434E45" w:rsidRPr="006563ED" w:rsidRDefault="00434E45" w:rsidP="00091485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54E3077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992" w:type="dxa"/>
          </w:tcPr>
          <w:p w14:paraId="24A3281E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2246DB58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3" w:type="dxa"/>
          </w:tcPr>
          <w:p w14:paraId="13598DA6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D9BC223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0B73B8B2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181416E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06B7FEB8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5BB37FBB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E45" w:rsidRPr="006563ED" w14:paraId="296C3E53" w14:textId="77777777" w:rsidTr="006563ED">
        <w:trPr>
          <w:trHeight w:val="115"/>
        </w:trPr>
        <w:tc>
          <w:tcPr>
            <w:tcW w:w="704" w:type="dxa"/>
          </w:tcPr>
          <w:p w14:paraId="515EC5A0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5</w:t>
            </w:r>
          </w:p>
        </w:tc>
        <w:tc>
          <w:tcPr>
            <w:tcW w:w="1701" w:type="dxa"/>
          </w:tcPr>
          <w:p w14:paraId="3BD06723" w14:textId="77777777" w:rsidR="00434E45" w:rsidRPr="006563ED" w:rsidRDefault="00434E45" w:rsidP="00091485">
            <w:pPr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451185A7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992" w:type="dxa"/>
          </w:tcPr>
          <w:p w14:paraId="4C412CA3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7B5A424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3" w:type="dxa"/>
          </w:tcPr>
          <w:p w14:paraId="50AE830D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1E665F5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4" w:type="dxa"/>
          </w:tcPr>
          <w:p w14:paraId="0EE258D9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C774571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6AFB3E7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3D957312" w14:textId="77777777" w:rsidR="00434E45" w:rsidRPr="006563ED" w:rsidRDefault="00434E45" w:rsidP="0009148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34E45" w:rsidRPr="006563ED" w14:paraId="188EF140" w14:textId="77777777" w:rsidTr="00434E45">
        <w:trPr>
          <w:trHeight w:val="115"/>
        </w:trPr>
        <w:tc>
          <w:tcPr>
            <w:tcW w:w="10910" w:type="dxa"/>
            <w:gridSpan w:val="8"/>
          </w:tcPr>
          <w:p w14:paraId="389FC640" w14:textId="2D1519E6" w:rsidR="00434E45" w:rsidRPr="006563ED" w:rsidRDefault="00434E45" w:rsidP="00434E45">
            <w:pPr>
              <w:jc w:val="right"/>
              <w:rPr>
                <w:rFonts w:ascii="Open Sans" w:hAnsi="Open Sans" w:cs="Open Sans"/>
                <w:b/>
                <w:bCs/>
              </w:rPr>
            </w:pPr>
            <w:r w:rsidRPr="00A26AB4">
              <w:rPr>
                <w:rFonts w:ascii="Open Sans" w:hAnsi="Open Sans" w:cs="Open Sans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6563ED">
              <w:rPr>
                <w:rFonts w:ascii="Open Sans" w:hAnsi="Open Sans" w:cs="Open Sans"/>
                <w:b/>
                <w:bCs/>
              </w:rPr>
              <w:t xml:space="preserve">Grand Total </w:t>
            </w:r>
            <w:r w:rsidR="00A26AB4">
              <w:rPr>
                <w:rFonts w:ascii="Open Sans" w:hAnsi="Open Sans" w:cs="Open Sans"/>
                <w:b/>
                <w:bCs/>
              </w:rPr>
              <w:t xml:space="preserve">excluding </w:t>
            </w:r>
            <w:r w:rsidR="00586A17">
              <w:rPr>
                <w:rFonts w:ascii="Open Sans" w:hAnsi="Open Sans" w:cs="Open Sans"/>
                <w:b/>
                <w:bCs/>
              </w:rPr>
              <w:t>G</w:t>
            </w:r>
            <w:r w:rsidR="00A26AB4" w:rsidRPr="00A26AB4">
              <w:rPr>
                <w:rFonts w:ascii="Open Sans" w:hAnsi="Open Sans" w:cs="Open Sans"/>
                <w:b/>
                <w:bCs/>
              </w:rPr>
              <w:t xml:space="preserve">oods and </w:t>
            </w:r>
            <w:r w:rsidR="00586A17">
              <w:rPr>
                <w:rFonts w:ascii="Open Sans" w:hAnsi="Open Sans" w:cs="Open Sans"/>
                <w:b/>
                <w:bCs/>
              </w:rPr>
              <w:t>S</w:t>
            </w:r>
            <w:r w:rsidR="00A26AB4" w:rsidRPr="00A26AB4">
              <w:rPr>
                <w:rFonts w:ascii="Open Sans" w:hAnsi="Open Sans" w:cs="Open Sans"/>
                <w:b/>
                <w:bCs/>
              </w:rPr>
              <w:t xml:space="preserve">ervices </w:t>
            </w:r>
            <w:r w:rsidR="00586A17">
              <w:rPr>
                <w:rFonts w:ascii="Open Sans" w:hAnsi="Open Sans" w:cs="Open Sans"/>
                <w:b/>
                <w:bCs/>
              </w:rPr>
              <w:t>T</w:t>
            </w:r>
            <w:r w:rsidR="00A26AB4" w:rsidRPr="00A26AB4">
              <w:rPr>
                <w:rFonts w:ascii="Open Sans" w:hAnsi="Open Sans" w:cs="Open Sans"/>
                <w:b/>
                <w:bCs/>
              </w:rPr>
              <w:t>ax (GST)</w:t>
            </w:r>
            <w:r w:rsidR="00A26AB4" w:rsidRPr="006563ED">
              <w:rPr>
                <w:rFonts w:ascii="Open Sans" w:hAnsi="Open Sans" w:cs="Open Sans"/>
                <w:b/>
                <w:bCs/>
              </w:rPr>
              <w:t xml:space="preserve"> </w:t>
            </w:r>
            <w:r w:rsidR="00A26AB4">
              <w:rPr>
                <w:rFonts w:ascii="Open Sans" w:hAnsi="Open Sans" w:cs="Open Sans"/>
                <w:b/>
                <w:bCs/>
              </w:rPr>
              <w:t xml:space="preserve">in </w:t>
            </w:r>
            <w:r w:rsidRPr="006563ED">
              <w:rPr>
                <w:rFonts w:ascii="Open Sans" w:hAnsi="Open Sans" w:cs="Open Sans"/>
                <w:b/>
                <w:bCs/>
              </w:rPr>
              <w:t>SGD</w:t>
            </w:r>
          </w:p>
        </w:tc>
        <w:tc>
          <w:tcPr>
            <w:tcW w:w="1276" w:type="dxa"/>
          </w:tcPr>
          <w:p w14:paraId="648565C1" w14:textId="77777777" w:rsidR="00434E45" w:rsidRPr="006563ED" w:rsidRDefault="00434E45" w:rsidP="0081353D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6C9D9B84" w14:textId="77777777" w:rsidR="00434E45" w:rsidRPr="006563ED" w:rsidRDefault="00434E45" w:rsidP="0081353D">
            <w:pPr>
              <w:rPr>
                <w:rFonts w:ascii="Open Sans" w:hAnsi="Open Sans" w:cs="Open Sans"/>
              </w:rPr>
            </w:pPr>
          </w:p>
        </w:tc>
        <w:tc>
          <w:tcPr>
            <w:tcW w:w="1417" w:type="dxa"/>
          </w:tcPr>
          <w:p w14:paraId="75640133" w14:textId="77777777" w:rsidR="00434E45" w:rsidRPr="006563ED" w:rsidRDefault="00434E45" w:rsidP="0081353D">
            <w:pPr>
              <w:rPr>
                <w:rFonts w:ascii="Open Sans" w:hAnsi="Open Sans" w:cs="Open Sans"/>
              </w:rPr>
            </w:pPr>
          </w:p>
        </w:tc>
      </w:tr>
    </w:tbl>
    <w:p w14:paraId="5F68D79F" w14:textId="77777777" w:rsidR="007E4E25" w:rsidRPr="006563ED" w:rsidRDefault="0081353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Note: </w:t>
      </w:r>
    </w:p>
    <w:p w14:paraId="5424D989" w14:textId="77777777" w:rsidR="007E4E25" w:rsidRPr="006563ED" w:rsidRDefault="0081353D" w:rsidP="007E4E25">
      <w:pPr>
        <w:pStyle w:val="ListParagraph"/>
        <w:numPr>
          <w:ilvl w:val="0"/>
          <w:numId w:val="8"/>
        </w:num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Please insert </w:t>
      </w:r>
      <w:r w:rsidR="0040277A"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new </w:t>
      </w:r>
      <w:r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row(s) if </w:t>
      </w:r>
      <w:r w:rsidR="007E4E25"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>lorry</w:t>
      </w:r>
      <w:r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crane exceeds five units</w:t>
      </w:r>
    </w:p>
    <w:p w14:paraId="24BA3064" w14:textId="77777777" w:rsidR="007E4E25" w:rsidRPr="006563ED" w:rsidRDefault="007E4E25" w:rsidP="007E4E25">
      <w:pPr>
        <w:pStyle w:val="ListParagraph"/>
        <w:numPr>
          <w:ilvl w:val="0"/>
          <w:numId w:val="8"/>
        </w:num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>Please indicate “new lorry crane” under Lifting Equipment Registration Number if the application is for new lorry crane</w:t>
      </w:r>
      <w:r w:rsidR="0040277A" w:rsidRPr="006563ED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without a registration number</w:t>
      </w:r>
    </w:p>
    <w:p w14:paraId="15DF3B15" w14:textId="77777777" w:rsidR="0081353D" w:rsidRPr="006563ED" w:rsidRDefault="0081353D">
      <w:pPr>
        <w:rPr>
          <w:rFonts w:ascii="Open Sans" w:hAnsi="Open Sans" w:cs="Open Sans"/>
          <w:color w:val="808080" w:themeColor="background1" w:themeShade="80"/>
          <w:sz w:val="20"/>
          <w:szCs w:val="20"/>
        </w:rPr>
        <w:sectPr w:rsidR="0081353D" w:rsidRPr="006563ED" w:rsidSect="00300043">
          <w:footerReference w:type="default" r:id="rId8"/>
          <w:pgSz w:w="16838" w:h="11906" w:orient="landscape" w:code="9"/>
          <w:pgMar w:top="1077" w:right="1021" w:bottom="566" w:left="1021" w:header="720" w:footer="720" w:gutter="0"/>
          <w:cols w:space="720"/>
          <w:docGrid w:linePitch="360"/>
        </w:sectPr>
      </w:pPr>
      <w:r w:rsidRPr="006563ED">
        <w:rPr>
          <w:rFonts w:ascii="Open Sans" w:hAnsi="Open Sans" w:cs="Open Sans"/>
          <w:b/>
        </w:rPr>
        <w:t xml:space="preserve"> </w:t>
      </w:r>
    </w:p>
    <w:p w14:paraId="2FEA446F" w14:textId="77777777" w:rsidR="00876BD3" w:rsidRPr="006563ED" w:rsidRDefault="00876BD3">
      <w:pPr>
        <w:rPr>
          <w:rFonts w:ascii="Open Sans" w:hAnsi="Open Sans" w:cs="Open Sans"/>
          <w:sz w:val="36"/>
          <w:szCs w:val="36"/>
        </w:rPr>
      </w:pPr>
    </w:p>
    <w:p w14:paraId="49502BD1" w14:textId="77777777" w:rsidR="00BB75E3" w:rsidRPr="006563ED" w:rsidRDefault="00067D1B" w:rsidP="00067D1B">
      <w:pPr>
        <w:rPr>
          <w:rFonts w:ascii="Open Sans" w:hAnsi="Open Sans" w:cs="Open Sans"/>
          <w:sz w:val="20"/>
          <w:szCs w:val="20"/>
        </w:rPr>
      </w:pPr>
      <w:r w:rsidRPr="006563ED">
        <w:rPr>
          <w:rFonts w:ascii="Open Sans" w:hAnsi="Open Sans" w:cs="Open Sans"/>
          <w:sz w:val="36"/>
          <w:szCs w:val="36"/>
        </w:rPr>
        <w:t>D</w:t>
      </w:r>
      <w:r w:rsidR="00BB75E3" w:rsidRPr="006563ED">
        <w:rPr>
          <w:rFonts w:ascii="Open Sans" w:hAnsi="Open Sans" w:cs="Open Sans"/>
          <w:sz w:val="36"/>
          <w:szCs w:val="36"/>
        </w:rPr>
        <w:t>eclaration</w:t>
      </w:r>
    </w:p>
    <w:p w14:paraId="23ADD46F" w14:textId="3FAEBBA8" w:rsidR="00D410FB" w:rsidRPr="006563ED" w:rsidRDefault="00D410FB" w:rsidP="00D410FB">
      <w:pPr>
        <w:jc w:val="both"/>
        <w:rPr>
          <w:rFonts w:ascii="Open Sans" w:hAnsi="Open Sans" w:cs="Open Sans"/>
          <w:bCs/>
        </w:rPr>
      </w:pPr>
      <w:r w:rsidRPr="006563ED">
        <w:rPr>
          <w:rFonts w:ascii="Open Sans" w:hAnsi="Open Sans" w:cs="Open Sans"/>
          <w:bCs/>
        </w:rPr>
        <w:t xml:space="preserve">I, on behalf of </w:t>
      </w:r>
      <w:r w:rsidR="0065408D" w:rsidRPr="006563ED">
        <w:rPr>
          <w:rFonts w:ascii="Open Sans" w:hAnsi="Open Sans" w:cs="Open Sans"/>
          <w:bCs/>
        </w:rPr>
        <w:t>my</w:t>
      </w:r>
      <w:r w:rsidRPr="006563ED">
        <w:rPr>
          <w:rFonts w:ascii="Open Sans" w:hAnsi="Open Sans" w:cs="Open Sans"/>
          <w:bCs/>
        </w:rPr>
        <w:t xml:space="preserve"> </w:t>
      </w:r>
      <w:proofErr w:type="spellStart"/>
      <w:r w:rsidRPr="006563ED">
        <w:rPr>
          <w:rFonts w:ascii="Open Sans" w:hAnsi="Open Sans" w:cs="Open Sans"/>
          <w:bCs/>
        </w:rPr>
        <w:t>organisation</w:t>
      </w:r>
      <w:proofErr w:type="spellEnd"/>
      <w:r w:rsidRPr="006563ED">
        <w:rPr>
          <w:rFonts w:ascii="Open Sans" w:hAnsi="Open Sans" w:cs="Open Sans"/>
          <w:bCs/>
        </w:rPr>
        <w:t xml:space="preserve">, declare that the information furnished in this proposal summary is true and </w:t>
      </w:r>
      <w:r w:rsidR="00677212" w:rsidRPr="006563ED">
        <w:rPr>
          <w:rFonts w:ascii="Open Sans" w:hAnsi="Open Sans" w:cs="Open Sans"/>
          <w:bCs/>
        </w:rPr>
        <w:t>accurate to the best of my knowledge</w:t>
      </w:r>
      <w:r w:rsidRPr="006563ED">
        <w:rPr>
          <w:rFonts w:ascii="Open Sans" w:hAnsi="Open Sans" w:cs="Open Sans"/>
          <w:bCs/>
        </w:rPr>
        <w:t>,</w:t>
      </w:r>
      <w:r w:rsidR="00417FF1" w:rsidRPr="006563ED">
        <w:rPr>
          <w:rFonts w:ascii="Open Sans" w:hAnsi="Open Sans" w:cs="Open Sans"/>
          <w:bCs/>
        </w:rPr>
        <w:t xml:space="preserve"> and </w:t>
      </w:r>
      <w:r w:rsidRPr="006563ED">
        <w:rPr>
          <w:rFonts w:ascii="Open Sans" w:hAnsi="Open Sans" w:cs="Open Sans"/>
          <w:bCs/>
        </w:rPr>
        <w:t>once the SC</w:t>
      </w:r>
      <w:r w:rsidR="00E56460" w:rsidRPr="006563ED">
        <w:rPr>
          <w:rFonts w:ascii="Open Sans" w:hAnsi="Open Sans" w:cs="Open Sans"/>
          <w:bCs/>
        </w:rPr>
        <w:t>S</w:t>
      </w:r>
      <w:r w:rsidRPr="006563ED">
        <w:rPr>
          <w:rFonts w:ascii="Open Sans" w:hAnsi="Open Sans" w:cs="Open Sans"/>
          <w:bCs/>
        </w:rPr>
        <w:t xml:space="preserve"> is installed, </w:t>
      </w:r>
      <w:r w:rsidR="00417FF1" w:rsidRPr="006563ED">
        <w:rPr>
          <w:rFonts w:ascii="Open Sans" w:hAnsi="Open Sans" w:cs="Open Sans"/>
          <w:bCs/>
        </w:rPr>
        <w:t xml:space="preserve">we will not </w:t>
      </w:r>
      <w:r w:rsidR="007932BC" w:rsidRPr="006563ED">
        <w:rPr>
          <w:rFonts w:ascii="Open Sans" w:hAnsi="Open Sans" w:cs="Open Sans"/>
          <w:bCs/>
        </w:rPr>
        <w:t xml:space="preserve">uninstall or </w:t>
      </w:r>
      <w:r w:rsidR="001E68B1" w:rsidRPr="006563ED">
        <w:rPr>
          <w:rFonts w:ascii="Open Sans" w:hAnsi="Open Sans" w:cs="Open Sans"/>
          <w:bCs/>
        </w:rPr>
        <w:t>deactivate</w:t>
      </w:r>
      <w:r w:rsidR="00417FF1" w:rsidRPr="006563ED">
        <w:rPr>
          <w:rFonts w:ascii="Open Sans" w:hAnsi="Open Sans" w:cs="Open Sans"/>
          <w:bCs/>
        </w:rPr>
        <w:t xml:space="preserve"> </w:t>
      </w:r>
      <w:r w:rsidR="001E68B1" w:rsidRPr="006563ED">
        <w:rPr>
          <w:rFonts w:ascii="Open Sans" w:hAnsi="Open Sans" w:cs="Open Sans"/>
          <w:bCs/>
        </w:rPr>
        <w:t>the SCS</w:t>
      </w:r>
      <w:r w:rsidR="00417FF1" w:rsidRPr="006563ED">
        <w:rPr>
          <w:rFonts w:ascii="Open Sans" w:hAnsi="Open Sans" w:cs="Open Sans"/>
          <w:bCs/>
        </w:rPr>
        <w:t xml:space="preserve"> under normal circumstances</w:t>
      </w:r>
      <w:r w:rsidR="007932BC" w:rsidRPr="006563ED">
        <w:rPr>
          <w:rFonts w:ascii="Open Sans" w:hAnsi="Open Sans" w:cs="Open Sans"/>
          <w:bCs/>
        </w:rPr>
        <w:t xml:space="preserve"> as long as the </w:t>
      </w:r>
      <w:r w:rsidR="00151FA9" w:rsidRPr="006563ED">
        <w:rPr>
          <w:rFonts w:ascii="Open Sans" w:hAnsi="Open Sans" w:cs="Open Sans"/>
          <w:bCs/>
        </w:rPr>
        <w:t xml:space="preserve">lorry </w:t>
      </w:r>
      <w:r w:rsidR="007932BC" w:rsidRPr="006563ED">
        <w:rPr>
          <w:rFonts w:ascii="Open Sans" w:hAnsi="Open Sans" w:cs="Open Sans"/>
          <w:bCs/>
        </w:rPr>
        <w:t>crane is registered</w:t>
      </w:r>
      <w:r w:rsidR="00417FF1" w:rsidRPr="006563ED">
        <w:rPr>
          <w:rFonts w:ascii="Open Sans" w:hAnsi="Open Sans" w:cs="Open Sans"/>
          <w:bCs/>
        </w:rPr>
        <w:t xml:space="preserve">, and </w:t>
      </w:r>
      <w:r w:rsidRPr="006563ED">
        <w:rPr>
          <w:rFonts w:ascii="Open Sans" w:hAnsi="Open Sans" w:cs="Open Sans"/>
          <w:bCs/>
        </w:rPr>
        <w:t xml:space="preserve">I undertake the responsibility to </w:t>
      </w:r>
      <w:r w:rsidR="00C73DD6" w:rsidRPr="006563ED">
        <w:rPr>
          <w:rFonts w:ascii="Open Sans" w:hAnsi="Open Sans" w:cs="Open Sans"/>
          <w:bCs/>
        </w:rPr>
        <w:t xml:space="preserve">provide </w:t>
      </w:r>
      <w:r w:rsidRPr="006563ED">
        <w:rPr>
          <w:rFonts w:ascii="Open Sans" w:hAnsi="Open Sans" w:cs="Open Sans"/>
          <w:bCs/>
        </w:rPr>
        <w:t xml:space="preserve">timely </w:t>
      </w:r>
      <w:r w:rsidR="00A93619" w:rsidRPr="006563ED">
        <w:rPr>
          <w:rFonts w:ascii="Open Sans" w:hAnsi="Open Sans" w:cs="Open Sans"/>
          <w:bCs/>
        </w:rPr>
        <w:t xml:space="preserve">update </w:t>
      </w:r>
      <w:r w:rsidR="00C73DD6" w:rsidRPr="006563ED">
        <w:rPr>
          <w:rFonts w:ascii="Open Sans" w:hAnsi="Open Sans" w:cs="Open Sans"/>
          <w:bCs/>
        </w:rPr>
        <w:t>to</w:t>
      </w:r>
      <w:r w:rsidRPr="006563ED">
        <w:rPr>
          <w:rFonts w:ascii="Open Sans" w:hAnsi="Open Sans" w:cs="Open Sans"/>
          <w:bCs/>
        </w:rPr>
        <w:t xml:space="preserve"> the Ministry of Manpower of any changes to the information provided.</w:t>
      </w:r>
    </w:p>
    <w:p w14:paraId="5EBB6231" w14:textId="77777777" w:rsidR="00D410FB" w:rsidRPr="006563ED" w:rsidRDefault="00D410FB" w:rsidP="000B7FEA">
      <w:pPr>
        <w:jc w:val="both"/>
        <w:rPr>
          <w:rFonts w:ascii="Open Sans" w:hAnsi="Open Sans" w:cs="Open Sans"/>
          <w:bCs/>
        </w:rPr>
      </w:pPr>
    </w:p>
    <w:p w14:paraId="55B2D0A9" w14:textId="77777777" w:rsidR="001750E9" w:rsidRPr="006563ED" w:rsidRDefault="001750E9" w:rsidP="000B7FEA">
      <w:pPr>
        <w:jc w:val="both"/>
        <w:rPr>
          <w:rFonts w:ascii="Open Sans" w:hAnsi="Open Sans" w:cs="Open Sans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3752"/>
        <w:gridCol w:w="3840"/>
      </w:tblGrid>
      <w:tr w:rsidR="0056083D" w:rsidRPr="006563ED" w14:paraId="69D3E94F" w14:textId="77777777" w:rsidTr="00EA24E9">
        <w:tc>
          <w:tcPr>
            <w:tcW w:w="2160" w:type="dxa"/>
          </w:tcPr>
          <w:p w14:paraId="47FBBB96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Name:</w:t>
            </w:r>
          </w:p>
        </w:tc>
        <w:tc>
          <w:tcPr>
            <w:tcW w:w="3752" w:type="dxa"/>
          </w:tcPr>
          <w:p w14:paraId="1F583B51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840" w:type="dxa"/>
            <w:vMerge w:val="restart"/>
          </w:tcPr>
          <w:p w14:paraId="16E85364" w14:textId="77777777" w:rsidR="0056083D" w:rsidRPr="006563ED" w:rsidRDefault="0056083D" w:rsidP="00BB75E3">
            <w:pPr>
              <w:rPr>
                <w:rFonts w:ascii="Open Sans" w:hAnsi="Open Sans" w:cs="Open Sans"/>
              </w:rPr>
            </w:pPr>
          </w:p>
        </w:tc>
      </w:tr>
      <w:tr w:rsidR="0056083D" w:rsidRPr="006563ED" w14:paraId="37A37205" w14:textId="77777777" w:rsidTr="00EA24E9">
        <w:tc>
          <w:tcPr>
            <w:tcW w:w="2160" w:type="dxa"/>
          </w:tcPr>
          <w:p w14:paraId="01AA6E92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Designation:</w:t>
            </w:r>
          </w:p>
        </w:tc>
        <w:tc>
          <w:tcPr>
            <w:tcW w:w="3752" w:type="dxa"/>
          </w:tcPr>
          <w:p w14:paraId="0260759D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840" w:type="dxa"/>
            <w:vMerge/>
          </w:tcPr>
          <w:p w14:paraId="498CBFB5" w14:textId="77777777" w:rsidR="0056083D" w:rsidRPr="006563ED" w:rsidRDefault="0056083D" w:rsidP="00BB75E3">
            <w:pPr>
              <w:rPr>
                <w:rFonts w:ascii="Open Sans" w:hAnsi="Open Sans" w:cs="Open Sans"/>
              </w:rPr>
            </w:pPr>
          </w:p>
        </w:tc>
      </w:tr>
      <w:tr w:rsidR="0056083D" w:rsidRPr="006563ED" w14:paraId="649C4DD3" w14:textId="77777777" w:rsidTr="00EA24E9">
        <w:tc>
          <w:tcPr>
            <w:tcW w:w="2160" w:type="dxa"/>
          </w:tcPr>
          <w:p w14:paraId="1459F1E7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Telephone:</w:t>
            </w:r>
          </w:p>
        </w:tc>
        <w:tc>
          <w:tcPr>
            <w:tcW w:w="3752" w:type="dxa"/>
          </w:tcPr>
          <w:p w14:paraId="59A1D45A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840" w:type="dxa"/>
            <w:vMerge/>
          </w:tcPr>
          <w:p w14:paraId="305C6BB2" w14:textId="77777777" w:rsidR="0056083D" w:rsidRPr="006563ED" w:rsidRDefault="0056083D" w:rsidP="00BB75E3">
            <w:pPr>
              <w:rPr>
                <w:rFonts w:ascii="Open Sans" w:hAnsi="Open Sans" w:cs="Open Sans"/>
              </w:rPr>
            </w:pPr>
          </w:p>
        </w:tc>
      </w:tr>
      <w:tr w:rsidR="0056083D" w:rsidRPr="006563ED" w14:paraId="0AF03B6A" w14:textId="77777777" w:rsidTr="00EA24E9">
        <w:tc>
          <w:tcPr>
            <w:tcW w:w="2160" w:type="dxa"/>
          </w:tcPr>
          <w:p w14:paraId="5B628067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Email:</w:t>
            </w:r>
          </w:p>
        </w:tc>
        <w:tc>
          <w:tcPr>
            <w:tcW w:w="3752" w:type="dxa"/>
          </w:tcPr>
          <w:p w14:paraId="6CE4C6B5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840" w:type="dxa"/>
            <w:vMerge/>
            <w:tcBorders>
              <w:bottom w:val="single" w:sz="12" w:space="0" w:color="auto"/>
            </w:tcBorders>
          </w:tcPr>
          <w:p w14:paraId="1FA7FF0C" w14:textId="77777777" w:rsidR="0056083D" w:rsidRPr="006563ED" w:rsidRDefault="0056083D" w:rsidP="00BB75E3">
            <w:pPr>
              <w:rPr>
                <w:rFonts w:ascii="Open Sans" w:hAnsi="Open Sans" w:cs="Open Sans"/>
              </w:rPr>
            </w:pPr>
          </w:p>
        </w:tc>
      </w:tr>
      <w:tr w:rsidR="0056083D" w:rsidRPr="006563ED" w14:paraId="0038CA72" w14:textId="77777777" w:rsidTr="00EA24E9">
        <w:tc>
          <w:tcPr>
            <w:tcW w:w="2160" w:type="dxa"/>
          </w:tcPr>
          <w:p w14:paraId="3D2412FF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Date of Submission:</w:t>
            </w:r>
          </w:p>
        </w:tc>
        <w:tc>
          <w:tcPr>
            <w:tcW w:w="3752" w:type="dxa"/>
          </w:tcPr>
          <w:p w14:paraId="2BF99109" w14:textId="77777777" w:rsidR="0056083D" w:rsidRPr="006563ED" w:rsidRDefault="0056083D" w:rsidP="0053696F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840" w:type="dxa"/>
            <w:tcBorders>
              <w:top w:val="single" w:sz="12" w:space="0" w:color="auto"/>
            </w:tcBorders>
          </w:tcPr>
          <w:p w14:paraId="203DDC4A" w14:textId="77777777" w:rsidR="0056083D" w:rsidRPr="006563ED" w:rsidRDefault="0056083D" w:rsidP="00BB75E3">
            <w:pPr>
              <w:rPr>
                <w:rFonts w:ascii="Open Sans" w:hAnsi="Open Sans" w:cs="Open Sans"/>
              </w:rPr>
            </w:pPr>
            <w:r w:rsidRPr="006563ED">
              <w:rPr>
                <w:rFonts w:ascii="Open Sans" w:hAnsi="Open Sans" w:cs="Open Sans"/>
              </w:rPr>
              <w:t>Signature</w:t>
            </w:r>
          </w:p>
        </w:tc>
      </w:tr>
    </w:tbl>
    <w:p w14:paraId="1DBB1670" w14:textId="77777777" w:rsidR="00BB75E3" w:rsidRPr="006563ED" w:rsidRDefault="00BB75E3" w:rsidP="0056083D">
      <w:pPr>
        <w:rPr>
          <w:rFonts w:ascii="Open Sans" w:hAnsi="Open Sans" w:cs="Open Sans"/>
          <w:b/>
        </w:rPr>
      </w:pPr>
    </w:p>
    <w:p w14:paraId="2D5881CF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3778B020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2C0991DE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062DCE1D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2648E78F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55E81531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4381D423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66B42CA9" w14:textId="77777777" w:rsidR="001F6585" w:rsidRPr="006563ED" w:rsidRDefault="001F6585" w:rsidP="001F6585">
      <w:pPr>
        <w:rPr>
          <w:rFonts w:ascii="Open Sans" w:hAnsi="Open Sans" w:cs="Open Sans"/>
        </w:rPr>
      </w:pPr>
    </w:p>
    <w:p w14:paraId="29224974" w14:textId="77777777" w:rsidR="001F6585" w:rsidRPr="006563ED" w:rsidRDefault="001F6585" w:rsidP="001F6585">
      <w:pPr>
        <w:rPr>
          <w:rFonts w:ascii="Open Sans" w:hAnsi="Open Sans" w:cs="Open Sans"/>
          <w:b/>
        </w:rPr>
      </w:pPr>
    </w:p>
    <w:p w14:paraId="2368BCDC" w14:textId="77777777" w:rsidR="001F6585" w:rsidRPr="006563ED" w:rsidRDefault="001F6585" w:rsidP="001F6585">
      <w:pPr>
        <w:rPr>
          <w:rFonts w:ascii="Open Sans" w:hAnsi="Open Sans" w:cs="Open Sans"/>
        </w:rPr>
        <w:sectPr w:rsidR="001F6585" w:rsidRPr="006563ED" w:rsidSect="00876BD3">
          <w:footerReference w:type="default" r:id="rId9"/>
          <w:pgSz w:w="11906" w:h="16838" w:code="9"/>
          <w:pgMar w:top="1021" w:right="566" w:bottom="1021" w:left="1077" w:header="720" w:footer="720" w:gutter="0"/>
          <w:cols w:space="720"/>
          <w:docGrid w:linePitch="360"/>
        </w:sectPr>
      </w:pPr>
    </w:p>
    <w:p w14:paraId="042215F9" w14:textId="77777777" w:rsidR="007C1E80" w:rsidRPr="006563ED" w:rsidRDefault="007C1E80" w:rsidP="001F6585">
      <w:pPr>
        <w:pStyle w:val="NoSpacing"/>
        <w:spacing w:line="252" w:lineRule="auto"/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bookmarkStart w:id="0" w:name="_Hlk187747888"/>
    </w:p>
    <w:p w14:paraId="2AB1A0F7" w14:textId="77777777" w:rsidR="001F6585" w:rsidRPr="006563ED" w:rsidRDefault="001F6585" w:rsidP="001F6585">
      <w:pPr>
        <w:pStyle w:val="NoSpacing"/>
        <w:spacing w:line="252" w:lineRule="auto"/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6563ED">
        <w:rPr>
          <w:rFonts w:ascii="Open Sans" w:hAnsi="Open Sans" w:cs="Open Sans"/>
          <w:b/>
          <w:bCs/>
          <w:sz w:val="24"/>
          <w:szCs w:val="24"/>
          <w:u w:val="single"/>
        </w:rPr>
        <w:t xml:space="preserve">Annex A – List of Authorised Agents and Acceptable SCS Brands and Models </w:t>
      </w: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637"/>
        <w:gridCol w:w="3808"/>
        <w:gridCol w:w="2513"/>
        <w:gridCol w:w="5429"/>
      </w:tblGrid>
      <w:tr w:rsidR="00B94E89" w:rsidRPr="006563ED" w14:paraId="60A9A916" w14:textId="77777777" w:rsidTr="00EF0E3F">
        <w:trPr>
          <w:trHeight w:val="854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9352" w14:textId="77777777" w:rsidR="00B94E89" w:rsidRPr="00EF0E3F" w:rsidRDefault="00B94E89" w:rsidP="0031276A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>No.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9185" w14:textId="77777777" w:rsidR="00B94E89" w:rsidRPr="00EF0E3F" w:rsidRDefault="00B94E89" w:rsidP="0031276A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>Authorised</w:t>
            </w:r>
            <w:proofErr w:type="spellEnd"/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Agent 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8844" w14:textId="77777777" w:rsidR="00B94E89" w:rsidRPr="00EF0E3F" w:rsidRDefault="00B94E89" w:rsidP="0031276A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>Contact</w:t>
            </w: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503A" w14:textId="54C685CA" w:rsidR="00B94E89" w:rsidRPr="00EF0E3F" w:rsidRDefault="00B94E89" w:rsidP="0031276A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Brand of </w:t>
            </w:r>
            <w:r w:rsidR="00151FA9"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>Lorry Crane</w:t>
            </w:r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8B66" w14:textId="77777777" w:rsidR="00B94E89" w:rsidRPr="00EF0E3F" w:rsidRDefault="00B94E89" w:rsidP="0031276A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b/>
                <w:bCs/>
                <w:sz w:val="23"/>
                <w:szCs w:val="23"/>
              </w:rPr>
              <w:t>Acceptable Brand and Model of SCS</w:t>
            </w:r>
          </w:p>
        </w:tc>
      </w:tr>
      <w:tr w:rsidR="000F32D9" w:rsidRPr="006563ED" w14:paraId="2FAEF697" w14:textId="77777777" w:rsidTr="00886649">
        <w:trPr>
          <w:trHeight w:val="576"/>
        </w:trPr>
        <w:tc>
          <w:tcPr>
            <w:tcW w:w="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9372" w14:textId="77777777" w:rsidR="000F32D9" w:rsidRPr="009A445E" w:rsidRDefault="000F32D9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702E" w14:textId="77777777" w:rsidR="000F32D9" w:rsidRPr="00EF0E3F" w:rsidRDefault="000F32D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AJK Engineering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Pte.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Ltd.</w:t>
            </w:r>
          </w:p>
        </w:tc>
        <w:tc>
          <w:tcPr>
            <w:tcW w:w="3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B330" w14:textId="77777777" w:rsidR="000F32D9" w:rsidRDefault="000F32D9" w:rsidP="00886649">
            <w:pPr>
              <w:rPr>
                <w:rStyle w:val="Hyperlink"/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+65 6909 5255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br/>
            </w:r>
            <w:hyperlink r:id="rId10" w:history="1">
              <w:r w:rsidRPr="00EF0E3F">
                <w:rPr>
                  <w:rStyle w:val="Hyperlink"/>
                  <w:rFonts w:ascii="Open Sans" w:hAnsi="Open Sans" w:cs="Open Sans"/>
                  <w:sz w:val="23"/>
                  <w:szCs w:val="23"/>
                  <w:lang w:val="en-SG"/>
                </w:rPr>
                <w:t>general@ajkepl.com</w:t>
              </w:r>
            </w:hyperlink>
          </w:p>
          <w:p w14:paraId="2855608A" w14:textId="77777777" w:rsidR="00886649" w:rsidRPr="00EF0E3F" w:rsidRDefault="0088664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56113" w14:textId="16C0426E" w:rsidR="000F32D9" w:rsidRPr="00EF0E3F" w:rsidRDefault="000F32D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COP</w:t>
            </w:r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>M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A </w:t>
            </w:r>
          </w:p>
        </w:tc>
        <w:tc>
          <w:tcPr>
            <w:tcW w:w="5429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A1907" w14:textId="7585CDDC" w:rsidR="000F32D9" w:rsidRPr="00EF0E3F" w:rsidRDefault="000F32D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Crane Monitoring System </w:t>
            </w:r>
          </w:p>
        </w:tc>
      </w:tr>
      <w:tr w:rsidR="00E07F45" w:rsidRPr="006563ED" w14:paraId="341A3A43" w14:textId="77777777" w:rsidTr="00886649">
        <w:trPr>
          <w:trHeight w:val="576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3942" w14:textId="77777777" w:rsidR="00E07F45" w:rsidRPr="009A445E" w:rsidRDefault="00E07F45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6A46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Beng Hock Mechanical Engineering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Pte.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Ltd.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B44D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+ 65 6364 9266 / +65 6686 3886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br/>
            </w:r>
            <w:hyperlink r:id="rId11" w:history="1">
              <w:r w:rsidRPr="00EF0E3F">
                <w:rPr>
                  <w:rStyle w:val="Hyperlink"/>
                  <w:rFonts w:ascii="Open Sans" w:hAnsi="Open Sans" w:cs="Open Sans"/>
                  <w:sz w:val="23"/>
                  <w:szCs w:val="23"/>
                  <w:lang w:val="en-SG"/>
                </w:rPr>
                <w:t>enquiry@benghock.com.sg</w:t>
              </w:r>
            </w:hyperlink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br/>
            </w:r>
            <w:hyperlink r:id="rId12" w:history="1">
              <w:r w:rsidRPr="00EF0E3F">
                <w:rPr>
                  <w:rStyle w:val="Hyperlink"/>
                  <w:rFonts w:ascii="Open Sans" w:hAnsi="Open Sans" w:cs="Open Sans"/>
                  <w:sz w:val="23"/>
                  <w:szCs w:val="23"/>
                  <w:lang w:val="en-SG"/>
                </w:rPr>
                <w:t>quekzw@benghock.com.sg</w:t>
              </w:r>
            </w:hyperlink>
          </w:p>
          <w:p w14:paraId="1437DC58" w14:textId="114B4EDA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CD870" w14:textId="589ECEF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PM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80A92" w14:textId="5F76CD1E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Interlock Type 1; Interlock Type 2; Interlock Type 3; Interlock Type 4; Interlock 4 Plus; Interlock Type 5; Interlock Type 5 PLUS</w:t>
            </w:r>
          </w:p>
        </w:tc>
      </w:tr>
      <w:tr w:rsidR="00DC68FE" w:rsidRPr="006563ED" w14:paraId="64EFD6B2" w14:textId="77777777" w:rsidTr="009F75F8">
        <w:trPr>
          <w:trHeight w:val="576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0E14F" w14:textId="600C5FDA" w:rsidR="00DC68FE" w:rsidRPr="009A445E" w:rsidRDefault="00DC68FE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04707" w14:textId="0E403583" w:rsidR="00DC68FE" w:rsidRPr="00EF0E3F" w:rsidRDefault="00DC68FE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 w:rsidRPr="00DC68FE">
              <w:rPr>
                <w:rFonts w:ascii="Open Sans" w:hAnsi="Open Sans" w:cs="Open Sans"/>
                <w:sz w:val="23"/>
                <w:szCs w:val="23"/>
                <w:lang w:val="en-SG"/>
              </w:rPr>
              <w:t>Multico</w:t>
            </w:r>
            <w:proofErr w:type="spellEnd"/>
            <w:r w:rsidRPr="00DC68FE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Marketing &amp; Services Pte Ltd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8E5D2" w14:textId="17EF06C1" w:rsidR="00DC68FE" w:rsidRPr="00704AB8" w:rsidRDefault="00DC68FE" w:rsidP="00DC68FE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+65 </w:t>
            </w:r>
            <w:r w:rsidRPr="00DC68FE">
              <w:rPr>
                <w:rFonts w:ascii="Open Sans" w:hAnsi="Open Sans" w:cs="Open Sans"/>
                <w:sz w:val="23"/>
                <w:szCs w:val="23"/>
                <w:lang w:val="en-SG"/>
              </w:rPr>
              <w:t>6865</w:t>
            </w:r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</w:t>
            </w:r>
            <w:r w:rsidRPr="00DC68FE">
              <w:rPr>
                <w:rFonts w:ascii="Open Sans" w:hAnsi="Open Sans" w:cs="Open Sans"/>
                <w:sz w:val="23"/>
                <w:szCs w:val="23"/>
                <w:lang w:val="en-SG"/>
              </w:rPr>
              <w:t>6577</w:t>
            </w:r>
          </w:p>
          <w:p w14:paraId="59119B47" w14:textId="69B6FE88" w:rsidR="00DC68FE" w:rsidRPr="00DC68FE" w:rsidRDefault="00DC68FE" w:rsidP="00886649">
            <w:pPr>
              <w:rPr>
                <w:rFonts w:ascii="Open Sans" w:hAnsi="Open Sans" w:cs="Open Sans"/>
                <w:sz w:val="23"/>
                <w:szCs w:val="23"/>
              </w:rPr>
            </w:pPr>
            <w:hyperlink r:id="rId13" w:history="1">
              <w:r w:rsidRPr="00DC68FE">
                <w:rPr>
                  <w:rStyle w:val="Hyperlink"/>
                  <w:rFonts w:ascii="Open Sans" w:hAnsi="Open Sans" w:cs="Open Sans"/>
                  <w:sz w:val="23"/>
                  <w:szCs w:val="23"/>
                </w:rPr>
                <w:t>info@mms.multicoasia.com</w:t>
              </w:r>
            </w:hyperlink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ED46D" w14:textId="2C186A92" w:rsidR="00DC68FE" w:rsidRPr="00EF0E3F" w:rsidRDefault="00505DAA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>Junton</w:t>
            </w:r>
            <w:proofErr w:type="spellEnd"/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82714" w14:textId="7D4C4925" w:rsidR="00DC68FE" w:rsidRPr="00EF0E3F" w:rsidRDefault="00505DAA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 w:rsidRPr="00505DAA">
              <w:rPr>
                <w:rFonts w:ascii="Open Sans" w:hAnsi="Open Sans" w:cs="Open Sans"/>
                <w:sz w:val="23"/>
                <w:szCs w:val="23"/>
                <w:lang w:val="en-SG"/>
              </w:rPr>
              <w:t>Junton</w:t>
            </w:r>
            <w:proofErr w:type="spellEnd"/>
            <w:r w:rsidRPr="00505DAA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Stability Control System (JSCS)</w:t>
            </w:r>
          </w:p>
        </w:tc>
      </w:tr>
      <w:tr w:rsidR="00E07F45" w:rsidRPr="000F32D9" w14:paraId="4C9CDFB4" w14:textId="77777777" w:rsidTr="009F75F8">
        <w:trPr>
          <w:trHeight w:val="576"/>
        </w:trPr>
        <w:tc>
          <w:tcPr>
            <w:tcW w:w="62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F128" w14:textId="4282069C" w:rsidR="00E07F45" w:rsidRPr="009A445E" w:rsidRDefault="009A445E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63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7D0C" w14:textId="59DA6DEF" w:rsidR="008B613E" w:rsidRPr="008B613E" w:rsidRDefault="008B613E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>Steelcore</w:t>
            </w:r>
            <w:proofErr w:type="spellEnd"/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Engineering </w:t>
            </w:r>
            <w:proofErr w:type="spellStart"/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>Pte.</w:t>
            </w:r>
            <w:proofErr w:type="spellEnd"/>
            <w:r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Ltd.</w:t>
            </w:r>
          </w:p>
        </w:tc>
        <w:tc>
          <w:tcPr>
            <w:tcW w:w="380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978C" w14:textId="3B8E9061" w:rsidR="00E07F45" w:rsidRPr="00704AB8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+65 6898 1055</w:t>
            </w:r>
          </w:p>
          <w:p w14:paraId="305A28C9" w14:textId="5E236C68" w:rsidR="00BE1A29" w:rsidRDefault="00BE1A2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hyperlink r:id="rId14" w:history="1">
              <w:r w:rsidRPr="00601069">
                <w:rPr>
                  <w:rStyle w:val="Hyperlink"/>
                  <w:rFonts w:ascii="Open Sans" w:hAnsi="Open Sans" w:cs="Open Sans"/>
                  <w:sz w:val="23"/>
                  <w:szCs w:val="23"/>
                  <w:lang w:val="en-SG"/>
                </w:rPr>
                <w:t>sales@engr.steelcore.com.sg</w:t>
              </w:r>
            </w:hyperlink>
          </w:p>
          <w:p w14:paraId="7396DCC8" w14:textId="704564EE" w:rsidR="00BE1A29" w:rsidRPr="006150F1" w:rsidRDefault="00BE1A2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0D86B" w14:textId="6BA7ED9C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Effer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B7324" w14:textId="18B1D1FF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Progress / Sense; Variable Stability Limit (VSL)</w:t>
            </w:r>
            <w:r w:rsidR="000F32D9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; </w:t>
            </w:r>
            <w:r w:rsidR="000F32D9" w:rsidRPr="00BB331F">
              <w:rPr>
                <w:rFonts w:ascii="Open Sans" w:hAnsi="Open Sans" w:cs="Open Sans"/>
                <w:sz w:val="23"/>
                <w:szCs w:val="23"/>
                <w:lang w:val="en-SG"/>
              </w:rPr>
              <w:t>Effer Stability System (with DMU)</w:t>
            </w:r>
          </w:p>
        </w:tc>
      </w:tr>
      <w:tr w:rsidR="00E07F45" w:rsidRPr="006563ED" w14:paraId="5FB7BD6C" w14:textId="77777777" w:rsidTr="009F75F8">
        <w:trPr>
          <w:trHeight w:val="57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3EDC00" w14:textId="77777777" w:rsidR="00E07F45" w:rsidRPr="009A445E" w:rsidRDefault="00E07F45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</w:p>
        </w:tc>
        <w:tc>
          <w:tcPr>
            <w:tcW w:w="263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14:paraId="3B8ABD26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380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14:paraId="548729C7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AA25D" w14:textId="2DC5A2BF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Hiab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3B948" w14:textId="12014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VSL</w:t>
            </w:r>
          </w:p>
        </w:tc>
      </w:tr>
      <w:tr w:rsidR="00E07F45" w:rsidRPr="006563ED" w14:paraId="67BD304E" w14:textId="77777777" w:rsidTr="009F75F8">
        <w:trPr>
          <w:trHeight w:val="57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6EAAFE7" w14:textId="77777777" w:rsidR="00E07F45" w:rsidRPr="009A445E" w:rsidRDefault="00E07F45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</w:p>
        </w:tc>
        <w:tc>
          <w:tcPr>
            <w:tcW w:w="263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14:paraId="146AF854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380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  <w:hideMark/>
          </w:tcPr>
          <w:p w14:paraId="66C565F6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57817" w14:textId="561F5E0C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World Power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CEF83" w14:textId="0C67C695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World Power SCS</w:t>
            </w:r>
          </w:p>
        </w:tc>
      </w:tr>
      <w:tr w:rsidR="00E07F45" w:rsidRPr="00DC19F6" w14:paraId="3D9952E5" w14:textId="77777777" w:rsidTr="009F75F8">
        <w:trPr>
          <w:trHeight w:val="576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179F" w14:textId="09D9CEB3" w:rsidR="00E07F45" w:rsidRPr="009A445E" w:rsidRDefault="009A445E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  <w:t>5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0F33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Sun-Pacific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Equipments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Pte.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Ltd.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E41F" w14:textId="59F9CBBE" w:rsidR="00F345A3" w:rsidRDefault="00E07F45" w:rsidP="00886649">
            <w:pPr>
              <w:rPr>
                <w:rFonts w:ascii="Open Sans" w:hAnsi="Open Sans" w:cs="Open Sans"/>
                <w:sz w:val="23"/>
                <w:szCs w:val="23"/>
              </w:rPr>
            </w:pPr>
            <w:r w:rsidRPr="00F345A3">
              <w:rPr>
                <w:rFonts w:ascii="Open Sans" w:hAnsi="Open Sans" w:cs="Open Sans"/>
                <w:sz w:val="23"/>
                <w:szCs w:val="23"/>
                <w:lang w:val="en-SG"/>
              </w:rPr>
              <w:t>+65 6262 3113</w:t>
            </w:r>
            <w:r w:rsidRPr="00F345A3">
              <w:rPr>
                <w:rFonts w:ascii="Open Sans" w:hAnsi="Open Sans" w:cs="Open Sans"/>
                <w:sz w:val="23"/>
                <w:szCs w:val="23"/>
                <w:lang w:val="en-SG"/>
              </w:rPr>
              <w:br/>
            </w:r>
            <w:hyperlink r:id="rId15" w:history="1">
              <w:r w:rsidR="00BE1A29" w:rsidRPr="00601069">
                <w:rPr>
                  <w:rStyle w:val="Hyperlink"/>
                  <w:rFonts w:ascii="Open Sans" w:hAnsi="Open Sans" w:cs="Open Sans"/>
                  <w:sz w:val="23"/>
                  <w:szCs w:val="23"/>
                </w:rPr>
                <w:t>kaze@sunpac96.com.sg</w:t>
              </w:r>
            </w:hyperlink>
          </w:p>
          <w:p w14:paraId="60F9C23C" w14:textId="3E5FCFE9" w:rsidR="00BE1A29" w:rsidRPr="00F345A3" w:rsidRDefault="00BE1A29" w:rsidP="00886649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D662A" w14:textId="0439FBE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Fassi</w:t>
            </w:r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54873" w14:textId="7E44364B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Fassi Stability Control System (FSC)/H; FSC/</w:t>
            </w:r>
            <w:proofErr w:type="gram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L; </w:t>
            </w:r>
            <w:r w:rsidR="00030932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FSC</w:t>
            </w:r>
            <w:proofErr w:type="gramEnd"/>
            <w:r w:rsidR="00030932">
              <w:rPr>
                <w:rFonts w:ascii="Open Sans" w:hAnsi="Open Sans" w:cs="Open Sans"/>
                <w:sz w:val="23"/>
                <w:szCs w:val="23"/>
                <w:lang w:val="en-SG"/>
              </w:rPr>
              <w:t>/M1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;</w:t>
            </w:r>
            <w:r w:rsidR="00030932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FSC/M2;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</w:t>
            </w:r>
            <w:r w:rsidR="00B57714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FSC/P; </w:t>
            </w: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FSC/S; FSC/SII; FSC/Techno</w:t>
            </w:r>
          </w:p>
        </w:tc>
      </w:tr>
      <w:tr w:rsidR="00E07F45" w:rsidRPr="00DC19F6" w14:paraId="0EFE93B0" w14:textId="77777777" w:rsidTr="009F75F8">
        <w:trPr>
          <w:trHeight w:val="576"/>
        </w:trPr>
        <w:tc>
          <w:tcPr>
            <w:tcW w:w="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036B" w14:textId="1286C662" w:rsidR="00E07F45" w:rsidRPr="009A445E" w:rsidRDefault="009A445E" w:rsidP="00886649">
            <w:pPr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</w:pPr>
            <w:r w:rsidRPr="009A445E">
              <w:rPr>
                <w:rFonts w:ascii="Open Sans" w:hAnsi="Open Sans" w:cs="Open Sans"/>
                <w:b/>
                <w:bCs/>
                <w:sz w:val="23"/>
                <w:szCs w:val="23"/>
                <w:lang w:val="en-SG"/>
              </w:rPr>
              <w:t>6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ECC0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Wong Fong Engineering Works (1988)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Pte.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Ltd.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432A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+65 6861 6555</w:t>
            </w:r>
          </w:p>
          <w:p w14:paraId="71826012" w14:textId="5411FC11" w:rsidR="00BE1A29" w:rsidRDefault="00BE1A2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hyperlink r:id="rId16" w:history="1">
              <w:r w:rsidRPr="00601069">
                <w:rPr>
                  <w:rStyle w:val="Hyperlink"/>
                  <w:rFonts w:ascii="Open Sans" w:hAnsi="Open Sans" w:cs="Open Sans"/>
                  <w:sz w:val="23"/>
                  <w:szCs w:val="23"/>
                  <w:lang w:val="en-SG"/>
                </w:rPr>
                <w:t>info@wongfong.com</w:t>
              </w:r>
            </w:hyperlink>
          </w:p>
          <w:p w14:paraId="66EC759A" w14:textId="77777777" w:rsidR="00BE1A29" w:rsidRDefault="00BE1A2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  <w:p w14:paraId="42B56BB0" w14:textId="77777777" w:rsidR="00BE1A29" w:rsidRPr="00EF0E3F" w:rsidRDefault="00BE1A29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  <w:tc>
          <w:tcPr>
            <w:tcW w:w="2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11914" w14:textId="66699163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</w:rPr>
              <w:t>Palfinger</w:t>
            </w:r>
            <w:proofErr w:type="spellEnd"/>
          </w:p>
        </w:tc>
        <w:tc>
          <w:tcPr>
            <w:tcW w:w="5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B70A8" w14:textId="77777777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High Performance Stability Control (HPSC); HPSC Plus; </w:t>
            </w:r>
            <w:proofErr w:type="spellStart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>Zukun</w:t>
            </w:r>
            <w:proofErr w:type="spellEnd"/>
            <w:r w:rsidRPr="00EF0E3F">
              <w:rPr>
                <w:rFonts w:ascii="Open Sans" w:hAnsi="Open Sans" w:cs="Open Sans"/>
                <w:sz w:val="23"/>
                <w:szCs w:val="23"/>
                <w:lang w:val="en-SG"/>
              </w:rPr>
              <w:t xml:space="preserve"> Advanced Stability Control System (ASCS)</w:t>
            </w:r>
          </w:p>
          <w:p w14:paraId="705BDB72" w14:textId="7310AD01" w:rsidR="00E07F45" w:rsidRPr="00EF0E3F" w:rsidRDefault="00E07F45" w:rsidP="00886649">
            <w:pPr>
              <w:rPr>
                <w:rFonts w:ascii="Open Sans" w:hAnsi="Open Sans" w:cs="Open Sans"/>
                <w:sz w:val="23"/>
                <w:szCs w:val="23"/>
                <w:lang w:val="en-SG"/>
              </w:rPr>
            </w:pPr>
          </w:p>
        </w:tc>
      </w:tr>
    </w:tbl>
    <w:p w14:paraId="20B1419D" w14:textId="77777777" w:rsidR="00806767" w:rsidRDefault="00806767" w:rsidP="00116C76">
      <w:pPr>
        <w:spacing w:after="32"/>
        <w:jc w:val="both"/>
        <w:rPr>
          <w:rFonts w:ascii="Open Sans" w:hAnsi="Open Sans" w:cs="Open Sans"/>
          <w:lang w:val="en-SG"/>
        </w:rPr>
      </w:pPr>
    </w:p>
    <w:p w14:paraId="2907D783" w14:textId="74FCC8D3" w:rsidR="00116C76" w:rsidRPr="00DC19F6" w:rsidRDefault="00116C76" w:rsidP="00116C76">
      <w:pPr>
        <w:spacing w:after="32"/>
        <w:jc w:val="both"/>
        <w:rPr>
          <w:rFonts w:ascii="Open Sans" w:hAnsi="Open Sans" w:cs="Open Sans"/>
          <w:lang w:val="en-SG"/>
        </w:rPr>
      </w:pPr>
      <w:r w:rsidRPr="00DC19F6">
        <w:rPr>
          <w:rFonts w:ascii="Open Sans" w:hAnsi="Open Sans" w:cs="Open Sans"/>
          <w:lang w:val="en-SG"/>
        </w:rPr>
        <w:t xml:space="preserve">Note: </w:t>
      </w:r>
    </w:p>
    <w:p w14:paraId="19EDCC9D" w14:textId="6608207E" w:rsidR="006672AD" w:rsidRPr="00EF0E3F" w:rsidRDefault="00116C76" w:rsidP="000F1A01">
      <w:pPr>
        <w:pStyle w:val="ListParagraph"/>
        <w:numPr>
          <w:ilvl w:val="0"/>
          <w:numId w:val="5"/>
        </w:numPr>
        <w:spacing w:after="32"/>
        <w:jc w:val="both"/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</w:pPr>
      <w:r w:rsidRPr="00EF0E3F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Please contact the Ministry of Manpower at </w:t>
      </w:r>
      <w:hyperlink r:id="rId17" w:history="1">
        <w:r w:rsidRPr="00EF0E3F">
          <w:rPr>
            <w:rStyle w:val="Hyperlink"/>
            <w:rFonts w:ascii="Open Sans" w:hAnsi="Open Sans" w:cs="Open Sans"/>
            <w:color w:val="595959" w:themeColor="text1" w:themeTint="A6"/>
            <w:kern w:val="24"/>
            <w:sz w:val="20"/>
            <w:szCs w:val="20"/>
          </w:rPr>
          <w:t>contact@wshi.gov.sg</w:t>
        </w:r>
      </w:hyperlink>
      <w:r w:rsidRPr="00EF0E3F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 if</w:t>
      </w:r>
      <w:r w:rsidR="00DC19F6" w:rsidRPr="00EF0E3F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 your rated capacity limiter-type SCS is not in the list above. </w:t>
      </w:r>
    </w:p>
    <w:p w14:paraId="169C1BAD" w14:textId="3B1196C5" w:rsidR="0094776E" w:rsidRPr="00EF0E3F" w:rsidRDefault="00116C76" w:rsidP="007C3299">
      <w:pPr>
        <w:pStyle w:val="ListParagraph"/>
        <w:numPr>
          <w:ilvl w:val="0"/>
          <w:numId w:val="5"/>
        </w:numPr>
        <w:spacing w:after="32"/>
        <w:jc w:val="both"/>
        <w:rPr>
          <w:rFonts w:ascii="Open Sans" w:hAnsi="Open Sans" w:cs="Open Sans"/>
          <w:sz w:val="20"/>
          <w:szCs w:val="20"/>
        </w:rPr>
      </w:pPr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>Lorry crane owners should refer to the MOM's website</w:t>
      </w:r>
      <w:r w:rsidR="00A93619"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 at</w:t>
      </w:r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 </w:t>
      </w:r>
      <w:hyperlink r:id="rId18" w:history="1">
        <w:r w:rsidR="005A54D7" w:rsidRPr="00350906">
          <w:rPr>
            <w:rStyle w:val="Hyperlink"/>
            <w:rFonts w:ascii="Open Sans" w:hAnsi="Open Sans" w:cs="Open Sans"/>
            <w:color w:val="595959" w:themeColor="text1" w:themeTint="A6"/>
            <w:kern w:val="24"/>
            <w:sz w:val="20"/>
            <w:szCs w:val="20"/>
          </w:rPr>
          <w:t>https://go.gov.sg/scsgrant</w:t>
        </w:r>
      </w:hyperlink>
      <w:r w:rsidRPr="00350906">
        <w:rPr>
          <w:rStyle w:val="Hyperlink"/>
          <w:color w:val="595959" w:themeColor="text1" w:themeTint="A6"/>
          <w:sz w:val="20"/>
          <w:szCs w:val="20"/>
        </w:rPr>
        <w:t xml:space="preserve"> </w:t>
      </w:r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for the latest list of </w:t>
      </w:r>
      <w:proofErr w:type="spellStart"/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>Authorised</w:t>
      </w:r>
      <w:proofErr w:type="spellEnd"/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 xml:space="preserve"> Agents and acceptable SCS </w:t>
      </w:r>
      <w:r w:rsidR="008A4500"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>Brands Models</w:t>
      </w:r>
      <w:r w:rsidRPr="00350906">
        <w:rPr>
          <w:rFonts w:ascii="Open Sans" w:hAnsi="Open Sans" w:cs="Open Sans"/>
          <w:color w:val="595959" w:themeColor="text1" w:themeTint="A6"/>
          <w:kern w:val="24"/>
          <w:sz w:val="20"/>
          <w:szCs w:val="20"/>
        </w:rPr>
        <w:t>.</w:t>
      </w:r>
      <w:bookmarkEnd w:id="0"/>
    </w:p>
    <w:sectPr w:rsidR="0094776E" w:rsidRPr="00EF0E3F" w:rsidSect="0008726D">
      <w:footerReference w:type="default" r:id="rId19"/>
      <w:pgSz w:w="16838" w:h="11906" w:orient="landscape" w:code="9"/>
      <w:pgMar w:top="1077" w:right="1021" w:bottom="107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AE28" w14:textId="77777777" w:rsidR="001570B2" w:rsidRDefault="001570B2">
      <w:r>
        <w:separator/>
      </w:r>
    </w:p>
  </w:endnote>
  <w:endnote w:type="continuationSeparator" w:id="0">
    <w:p w14:paraId="426C5A49" w14:textId="77777777" w:rsidR="001570B2" w:rsidRDefault="0015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1BA5" w14:textId="77777777" w:rsidR="004F2F5C" w:rsidRPr="008231B2" w:rsidRDefault="004F2F5C" w:rsidP="00823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79BA" w14:textId="77777777" w:rsidR="004F2F5C" w:rsidRPr="008231B2" w:rsidRDefault="004F2F5C" w:rsidP="00823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7407" w14:textId="77777777" w:rsidR="00474486" w:rsidRPr="008231B2" w:rsidRDefault="00474486" w:rsidP="0082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93B2" w14:textId="77777777" w:rsidR="001570B2" w:rsidRDefault="001570B2">
      <w:r>
        <w:separator/>
      </w:r>
    </w:p>
  </w:footnote>
  <w:footnote w:type="continuationSeparator" w:id="0">
    <w:p w14:paraId="5267BAE1" w14:textId="77777777" w:rsidR="001570B2" w:rsidRDefault="0015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36E"/>
    <w:multiLevelType w:val="hybridMultilevel"/>
    <w:tmpl w:val="8AA0845E"/>
    <w:lvl w:ilvl="0" w:tplc="B600B8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6DBF"/>
    <w:multiLevelType w:val="hybridMultilevel"/>
    <w:tmpl w:val="602CDDDE"/>
    <w:lvl w:ilvl="0" w:tplc="B4DA801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600"/>
    <w:multiLevelType w:val="hybridMultilevel"/>
    <w:tmpl w:val="3C4C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6E75"/>
    <w:multiLevelType w:val="hybridMultilevel"/>
    <w:tmpl w:val="94C61EB4"/>
    <w:lvl w:ilvl="0" w:tplc="4D948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D044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54A3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1ED7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4E30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ACA2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08C0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E210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48D6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A1C2D"/>
    <w:multiLevelType w:val="hybridMultilevel"/>
    <w:tmpl w:val="16C28F0E"/>
    <w:lvl w:ilvl="0" w:tplc="66D2E49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738A6"/>
    <w:multiLevelType w:val="hybridMultilevel"/>
    <w:tmpl w:val="06A2ADDA"/>
    <w:lvl w:ilvl="0" w:tplc="2F72A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3E1B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6292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873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F4EF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40FE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A3618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0B473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6476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B0067"/>
    <w:multiLevelType w:val="hybridMultilevel"/>
    <w:tmpl w:val="36D85A64"/>
    <w:lvl w:ilvl="0" w:tplc="3970D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170"/>
    <w:multiLevelType w:val="hybridMultilevel"/>
    <w:tmpl w:val="A8C4FD2C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A37A1"/>
    <w:multiLevelType w:val="hybridMultilevel"/>
    <w:tmpl w:val="94C61E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55A2A"/>
    <w:multiLevelType w:val="hybridMultilevel"/>
    <w:tmpl w:val="A5809A26"/>
    <w:lvl w:ilvl="0" w:tplc="4984C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3AEF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68F8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F038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6C58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6640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34DF2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445D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97CBB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F3503"/>
    <w:multiLevelType w:val="hybridMultilevel"/>
    <w:tmpl w:val="44028942"/>
    <w:lvl w:ilvl="0" w:tplc="26D8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20633">
    <w:abstractNumId w:val="1"/>
  </w:num>
  <w:num w:numId="2" w16cid:durableId="1065565584">
    <w:abstractNumId w:val="10"/>
  </w:num>
  <w:num w:numId="3" w16cid:durableId="1156918162">
    <w:abstractNumId w:val="2"/>
  </w:num>
  <w:num w:numId="4" w16cid:durableId="1418210879">
    <w:abstractNumId w:val="6"/>
  </w:num>
  <w:num w:numId="5" w16cid:durableId="1898466403">
    <w:abstractNumId w:val="7"/>
  </w:num>
  <w:num w:numId="6" w16cid:durableId="260458836">
    <w:abstractNumId w:val="5"/>
  </w:num>
  <w:num w:numId="7" w16cid:durableId="275648141">
    <w:abstractNumId w:val="3"/>
  </w:num>
  <w:num w:numId="8" w16cid:durableId="1437024499">
    <w:abstractNumId w:val="0"/>
  </w:num>
  <w:num w:numId="9" w16cid:durableId="433331171">
    <w:abstractNumId w:val="9"/>
  </w:num>
  <w:num w:numId="10" w16cid:durableId="1586762885">
    <w:abstractNumId w:val="8"/>
  </w:num>
  <w:num w:numId="11" w16cid:durableId="713311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EA"/>
    <w:rsid w:val="00027C3D"/>
    <w:rsid w:val="00030932"/>
    <w:rsid w:val="00036A0D"/>
    <w:rsid w:val="00044BB1"/>
    <w:rsid w:val="000540D9"/>
    <w:rsid w:val="00063790"/>
    <w:rsid w:val="00067D1B"/>
    <w:rsid w:val="00080048"/>
    <w:rsid w:val="000A12F7"/>
    <w:rsid w:val="000B3619"/>
    <w:rsid w:val="000B7FEA"/>
    <w:rsid w:val="000C3B1C"/>
    <w:rsid w:val="000D38C2"/>
    <w:rsid w:val="000D539F"/>
    <w:rsid w:val="000D6605"/>
    <w:rsid w:val="000E23B8"/>
    <w:rsid w:val="000E4C2B"/>
    <w:rsid w:val="000E56B5"/>
    <w:rsid w:val="000F0679"/>
    <w:rsid w:val="000F32D9"/>
    <w:rsid w:val="00102DFD"/>
    <w:rsid w:val="001050D5"/>
    <w:rsid w:val="00115D5B"/>
    <w:rsid w:val="00115F9A"/>
    <w:rsid w:val="00116A18"/>
    <w:rsid w:val="00116C76"/>
    <w:rsid w:val="001305D1"/>
    <w:rsid w:val="0013564D"/>
    <w:rsid w:val="00143D28"/>
    <w:rsid w:val="00151FA9"/>
    <w:rsid w:val="001570B2"/>
    <w:rsid w:val="00161969"/>
    <w:rsid w:val="001664CA"/>
    <w:rsid w:val="00170779"/>
    <w:rsid w:val="001750E9"/>
    <w:rsid w:val="00196B1D"/>
    <w:rsid w:val="001979C5"/>
    <w:rsid w:val="00197FE1"/>
    <w:rsid w:val="001A60D8"/>
    <w:rsid w:val="001B2BC4"/>
    <w:rsid w:val="001C13AA"/>
    <w:rsid w:val="001D1507"/>
    <w:rsid w:val="001D2502"/>
    <w:rsid w:val="001D707B"/>
    <w:rsid w:val="001D7B04"/>
    <w:rsid w:val="001E5069"/>
    <w:rsid w:val="001E68B1"/>
    <w:rsid w:val="001F1168"/>
    <w:rsid w:val="001F6585"/>
    <w:rsid w:val="00203AE5"/>
    <w:rsid w:val="002050A0"/>
    <w:rsid w:val="0020527F"/>
    <w:rsid w:val="00205EC6"/>
    <w:rsid w:val="00214FE2"/>
    <w:rsid w:val="0022069F"/>
    <w:rsid w:val="00231795"/>
    <w:rsid w:val="00241E91"/>
    <w:rsid w:val="00242D4D"/>
    <w:rsid w:val="00271660"/>
    <w:rsid w:val="0027299E"/>
    <w:rsid w:val="00280293"/>
    <w:rsid w:val="002816AC"/>
    <w:rsid w:val="00281F58"/>
    <w:rsid w:val="00282D26"/>
    <w:rsid w:val="002841B8"/>
    <w:rsid w:val="00286BE2"/>
    <w:rsid w:val="0028799C"/>
    <w:rsid w:val="0029243E"/>
    <w:rsid w:val="002B383C"/>
    <w:rsid w:val="002C013E"/>
    <w:rsid w:val="002C4D80"/>
    <w:rsid w:val="002D5F31"/>
    <w:rsid w:val="002D60E5"/>
    <w:rsid w:val="002D6266"/>
    <w:rsid w:val="002F24B0"/>
    <w:rsid w:val="00300043"/>
    <w:rsid w:val="003023AC"/>
    <w:rsid w:val="00322FAA"/>
    <w:rsid w:val="00324B01"/>
    <w:rsid w:val="003266EE"/>
    <w:rsid w:val="003375F6"/>
    <w:rsid w:val="003438C0"/>
    <w:rsid w:val="00350906"/>
    <w:rsid w:val="00377486"/>
    <w:rsid w:val="003966D6"/>
    <w:rsid w:val="003A3659"/>
    <w:rsid w:val="003B5962"/>
    <w:rsid w:val="003C2B80"/>
    <w:rsid w:val="003C3AA9"/>
    <w:rsid w:val="003C5317"/>
    <w:rsid w:val="003D4468"/>
    <w:rsid w:val="003E019C"/>
    <w:rsid w:val="003E219B"/>
    <w:rsid w:val="003F249B"/>
    <w:rsid w:val="003F5EF6"/>
    <w:rsid w:val="00400E16"/>
    <w:rsid w:val="0040277A"/>
    <w:rsid w:val="00405D18"/>
    <w:rsid w:val="00413129"/>
    <w:rsid w:val="0041614F"/>
    <w:rsid w:val="004169DC"/>
    <w:rsid w:val="00417FF1"/>
    <w:rsid w:val="0042553B"/>
    <w:rsid w:val="004279B2"/>
    <w:rsid w:val="00433216"/>
    <w:rsid w:val="00433393"/>
    <w:rsid w:val="004335BF"/>
    <w:rsid w:val="00434E45"/>
    <w:rsid w:val="00444CBF"/>
    <w:rsid w:val="004454C5"/>
    <w:rsid w:val="004460D4"/>
    <w:rsid w:val="004466B7"/>
    <w:rsid w:val="0044686A"/>
    <w:rsid w:val="004475F0"/>
    <w:rsid w:val="00464844"/>
    <w:rsid w:val="00471FCC"/>
    <w:rsid w:val="004723CD"/>
    <w:rsid w:val="004736CD"/>
    <w:rsid w:val="00474486"/>
    <w:rsid w:val="00480AE8"/>
    <w:rsid w:val="004942B3"/>
    <w:rsid w:val="004A5228"/>
    <w:rsid w:val="004B0805"/>
    <w:rsid w:val="004B4893"/>
    <w:rsid w:val="004B7467"/>
    <w:rsid w:val="004D0129"/>
    <w:rsid w:val="004D5FD4"/>
    <w:rsid w:val="004E4FAE"/>
    <w:rsid w:val="004F2F5C"/>
    <w:rsid w:val="004F4A68"/>
    <w:rsid w:val="004F572A"/>
    <w:rsid w:val="00500CDE"/>
    <w:rsid w:val="00501B85"/>
    <w:rsid w:val="00503729"/>
    <w:rsid w:val="00505DAA"/>
    <w:rsid w:val="00507924"/>
    <w:rsid w:val="00511086"/>
    <w:rsid w:val="00517341"/>
    <w:rsid w:val="00520C4F"/>
    <w:rsid w:val="0053264A"/>
    <w:rsid w:val="005360ED"/>
    <w:rsid w:val="0053696F"/>
    <w:rsid w:val="00537892"/>
    <w:rsid w:val="005434E3"/>
    <w:rsid w:val="00551972"/>
    <w:rsid w:val="0056083D"/>
    <w:rsid w:val="00581793"/>
    <w:rsid w:val="005827E5"/>
    <w:rsid w:val="0058307F"/>
    <w:rsid w:val="00583998"/>
    <w:rsid w:val="00586A17"/>
    <w:rsid w:val="00594D19"/>
    <w:rsid w:val="0059663A"/>
    <w:rsid w:val="005A1A95"/>
    <w:rsid w:val="005A3034"/>
    <w:rsid w:val="005A53D2"/>
    <w:rsid w:val="005A54D7"/>
    <w:rsid w:val="005C7DF4"/>
    <w:rsid w:val="005D4641"/>
    <w:rsid w:val="005D74F9"/>
    <w:rsid w:val="005E52DC"/>
    <w:rsid w:val="005E7009"/>
    <w:rsid w:val="005E7BB0"/>
    <w:rsid w:val="005F072B"/>
    <w:rsid w:val="005F3DDF"/>
    <w:rsid w:val="005F5D1C"/>
    <w:rsid w:val="005F731A"/>
    <w:rsid w:val="005F7D66"/>
    <w:rsid w:val="0060532C"/>
    <w:rsid w:val="00613DED"/>
    <w:rsid w:val="006150F1"/>
    <w:rsid w:val="00635CBC"/>
    <w:rsid w:val="006368EA"/>
    <w:rsid w:val="006430CA"/>
    <w:rsid w:val="0065408D"/>
    <w:rsid w:val="00655DAD"/>
    <w:rsid w:val="006563ED"/>
    <w:rsid w:val="00661611"/>
    <w:rsid w:val="006631EE"/>
    <w:rsid w:val="006672AD"/>
    <w:rsid w:val="006723A0"/>
    <w:rsid w:val="00673B6A"/>
    <w:rsid w:val="00677212"/>
    <w:rsid w:val="00687A66"/>
    <w:rsid w:val="00692313"/>
    <w:rsid w:val="006A4188"/>
    <w:rsid w:val="006A4806"/>
    <w:rsid w:val="006B1102"/>
    <w:rsid w:val="006B7EF3"/>
    <w:rsid w:val="006C1EB0"/>
    <w:rsid w:val="006C45E0"/>
    <w:rsid w:val="006D62C1"/>
    <w:rsid w:val="006E55EA"/>
    <w:rsid w:val="006E5C84"/>
    <w:rsid w:val="006F5E38"/>
    <w:rsid w:val="00701BB3"/>
    <w:rsid w:val="007039DE"/>
    <w:rsid w:val="00704AB8"/>
    <w:rsid w:val="00704C70"/>
    <w:rsid w:val="00711CD2"/>
    <w:rsid w:val="00712278"/>
    <w:rsid w:val="00717BAA"/>
    <w:rsid w:val="007246D3"/>
    <w:rsid w:val="00730288"/>
    <w:rsid w:val="00733724"/>
    <w:rsid w:val="00741007"/>
    <w:rsid w:val="00751A40"/>
    <w:rsid w:val="007765F4"/>
    <w:rsid w:val="007932BC"/>
    <w:rsid w:val="007A07A6"/>
    <w:rsid w:val="007A1F6D"/>
    <w:rsid w:val="007A239C"/>
    <w:rsid w:val="007A6C53"/>
    <w:rsid w:val="007B5B22"/>
    <w:rsid w:val="007C1E80"/>
    <w:rsid w:val="007C2A88"/>
    <w:rsid w:val="007C7F09"/>
    <w:rsid w:val="007D5F87"/>
    <w:rsid w:val="007D70CF"/>
    <w:rsid w:val="007E4E25"/>
    <w:rsid w:val="007F4A88"/>
    <w:rsid w:val="007F4FBE"/>
    <w:rsid w:val="00804B5B"/>
    <w:rsid w:val="00806767"/>
    <w:rsid w:val="0081353D"/>
    <w:rsid w:val="008153C7"/>
    <w:rsid w:val="008231B2"/>
    <w:rsid w:val="008257FD"/>
    <w:rsid w:val="00827FE1"/>
    <w:rsid w:val="00827FF5"/>
    <w:rsid w:val="00834172"/>
    <w:rsid w:val="00845B0C"/>
    <w:rsid w:val="00852075"/>
    <w:rsid w:val="008560DD"/>
    <w:rsid w:val="0086791C"/>
    <w:rsid w:val="00876BD3"/>
    <w:rsid w:val="00876E03"/>
    <w:rsid w:val="00877342"/>
    <w:rsid w:val="00885624"/>
    <w:rsid w:val="00885B7E"/>
    <w:rsid w:val="00886288"/>
    <w:rsid w:val="00886649"/>
    <w:rsid w:val="00893500"/>
    <w:rsid w:val="00897D81"/>
    <w:rsid w:val="008A0EA1"/>
    <w:rsid w:val="008A3DE7"/>
    <w:rsid w:val="008A4500"/>
    <w:rsid w:val="008A4AE5"/>
    <w:rsid w:val="008A631E"/>
    <w:rsid w:val="008B0F40"/>
    <w:rsid w:val="008B190E"/>
    <w:rsid w:val="008B4B8F"/>
    <w:rsid w:val="008B613E"/>
    <w:rsid w:val="008B69AE"/>
    <w:rsid w:val="008B79C2"/>
    <w:rsid w:val="008C5572"/>
    <w:rsid w:val="008C7F3C"/>
    <w:rsid w:val="008D7E9B"/>
    <w:rsid w:val="008F458C"/>
    <w:rsid w:val="0091599D"/>
    <w:rsid w:val="00923985"/>
    <w:rsid w:val="00933E95"/>
    <w:rsid w:val="0094776E"/>
    <w:rsid w:val="00951615"/>
    <w:rsid w:val="00954F6E"/>
    <w:rsid w:val="009814B5"/>
    <w:rsid w:val="00982D6B"/>
    <w:rsid w:val="0098305D"/>
    <w:rsid w:val="009A445E"/>
    <w:rsid w:val="009A4A8A"/>
    <w:rsid w:val="009A5922"/>
    <w:rsid w:val="009B3289"/>
    <w:rsid w:val="009D5252"/>
    <w:rsid w:val="009E63C8"/>
    <w:rsid w:val="009F75F8"/>
    <w:rsid w:val="009F77D6"/>
    <w:rsid w:val="00A04D62"/>
    <w:rsid w:val="00A1352B"/>
    <w:rsid w:val="00A13A2E"/>
    <w:rsid w:val="00A16620"/>
    <w:rsid w:val="00A226AA"/>
    <w:rsid w:val="00A26AB4"/>
    <w:rsid w:val="00A37AAE"/>
    <w:rsid w:val="00A44057"/>
    <w:rsid w:val="00A5043E"/>
    <w:rsid w:val="00A55260"/>
    <w:rsid w:val="00A578E1"/>
    <w:rsid w:val="00A62961"/>
    <w:rsid w:val="00A64CDB"/>
    <w:rsid w:val="00A8633C"/>
    <w:rsid w:val="00A93619"/>
    <w:rsid w:val="00AA5D0A"/>
    <w:rsid w:val="00AA6259"/>
    <w:rsid w:val="00AC5C36"/>
    <w:rsid w:val="00AD3EB7"/>
    <w:rsid w:val="00AD7741"/>
    <w:rsid w:val="00AF50CB"/>
    <w:rsid w:val="00AF6A03"/>
    <w:rsid w:val="00B039AC"/>
    <w:rsid w:val="00B05425"/>
    <w:rsid w:val="00B110E3"/>
    <w:rsid w:val="00B21B18"/>
    <w:rsid w:val="00B2562B"/>
    <w:rsid w:val="00B455E7"/>
    <w:rsid w:val="00B50ADF"/>
    <w:rsid w:val="00B57714"/>
    <w:rsid w:val="00B64FB1"/>
    <w:rsid w:val="00B665E8"/>
    <w:rsid w:val="00B73AD4"/>
    <w:rsid w:val="00B775C3"/>
    <w:rsid w:val="00B93AFD"/>
    <w:rsid w:val="00B94E89"/>
    <w:rsid w:val="00BA5BAE"/>
    <w:rsid w:val="00BB331F"/>
    <w:rsid w:val="00BB75E3"/>
    <w:rsid w:val="00BC38D8"/>
    <w:rsid w:val="00BD361C"/>
    <w:rsid w:val="00BE1A29"/>
    <w:rsid w:val="00BF36CB"/>
    <w:rsid w:val="00BF79A6"/>
    <w:rsid w:val="00C15FC9"/>
    <w:rsid w:val="00C2577A"/>
    <w:rsid w:val="00C560B5"/>
    <w:rsid w:val="00C56227"/>
    <w:rsid w:val="00C6121F"/>
    <w:rsid w:val="00C679C8"/>
    <w:rsid w:val="00C73DD6"/>
    <w:rsid w:val="00C80266"/>
    <w:rsid w:val="00C8131C"/>
    <w:rsid w:val="00C836ED"/>
    <w:rsid w:val="00C87B87"/>
    <w:rsid w:val="00CA1693"/>
    <w:rsid w:val="00CB27E4"/>
    <w:rsid w:val="00CB6B19"/>
    <w:rsid w:val="00CC3F12"/>
    <w:rsid w:val="00CC5EAB"/>
    <w:rsid w:val="00CD2055"/>
    <w:rsid w:val="00CD3663"/>
    <w:rsid w:val="00CD6176"/>
    <w:rsid w:val="00CE3126"/>
    <w:rsid w:val="00CF031D"/>
    <w:rsid w:val="00CF535D"/>
    <w:rsid w:val="00D04CC9"/>
    <w:rsid w:val="00D0681E"/>
    <w:rsid w:val="00D15722"/>
    <w:rsid w:val="00D2057C"/>
    <w:rsid w:val="00D21A5E"/>
    <w:rsid w:val="00D32984"/>
    <w:rsid w:val="00D34A24"/>
    <w:rsid w:val="00D410FB"/>
    <w:rsid w:val="00D44B1A"/>
    <w:rsid w:val="00D554AE"/>
    <w:rsid w:val="00D571F6"/>
    <w:rsid w:val="00D60CB7"/>
    <w:rsid w:val="00D63C38"/>
    <w:rsid w:val="00D65143"/>
    <w:rsid w:val="00D73547"/>
    <w:rsid w:val="00D74CC0"/>
    <w:rsid w:val="00D7574B"/>
    <w:rsid w:val="00D7689C"/>
    <w:rsid w:val="00D81468"/>
    <w:rsid w:val="00D9159A"/>
    <w:rsid w:val="00DB4241"/>
    <w:rsid w:val="00DB6108"/>
    <w:rsid w:val="00DC19F6"/>
    <w:rsid w:val="00DC6682"/>
    <w:rsid w:val="00DC68FE"/>
    <w:rsid w:val="00DD3680"/>
    <w:rsid w:val="00DE0132"/>
    <w:rsid w:val="00DE1442"/>
    <w:rsid w:val="00DE416F"/>
    <w:rsid w:val="00DE6CF8"/>
    <w:rsid w:val="00E037D3"/>
    <w:rsid w:val="00E07F45"/>
    <w:rsid w:val="00E25097"/>
    <w:rsid w:val="00E304CC"/>
    <w:rsid w:val="00E31C13"/>
    <w:rsid w:val="00E31E6B"/>
    <w:rsid w:val="00E411E1"/>
    <w:rsid w:val="00E53FE7"/>
    <w:rsid w:val="00E56460"/>
    <w:rsid w:val="00E57EE8"/>
    <w:rsid w:val="00E64F71"/>
    <w:rsid w:val="00E90662"/>
    <w:rsid w:val="00EA24E9"/>
    <w:rsid w:val="00EA6B2B"/>
    <w:rsid w:val="00EA732F"/>
    <w:rsid w:val="00EB01EA"/>
    <w:rsid w:val="00EB2666"/>
    <w:rsid w:val="00EC06EE"/>
    <w:rsid w:val="00ED6458"/>
    <w:rsid w:val="00EE1272"/>
    <w:rsid w:val="00EF0E3F"/>
    <w:rsid w:val="00EF5C76"/>
    <w:rsid w:val="00F05A11"/>
    <w:rsid w:val="00F26A88"/>
    <w:rsid w:val="00F32B7F"/>
    <w:rsid w:val="00F345A3"/>
    <w:rsid w:val="00F43DAC"/>
    <w:rsid w:val="00F44B16"/>
    <w:rsid w:val="00F44FB5"/>
    <w:rsid w:val="00F474F3"/>
    <w:rsid w:val="00F4764F"/>
    <w:rsid w:val="00F5383B"/>
    <w:rsid w:val="00F63BEE"/>
    <w:rsid w:val="00F64170"/>
    <w:rsid w:val="00F65152"/>
    <w:rsid w:val="00F664D1"/>
    <w:rsid w:val="00F777D9"/>
    <w:rsid w:val="00F82C7D"/>
    <w:rsid w:val="00F84F8E"/>
    <w:rsid w:val="00F87329"/>
    <w:rsid w:val="00F95508"/>
    <w:rsid w:val="00FA4427"/>
    <w:rsid w:val="00FA4F73"/>
    <w:rsid w:val="00FB274B"/>
    <w:rsid w:val="00FC7A93"/>
    <w:rsid w:val="00FE3A0C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A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FE"/>
    <w:rPr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BB7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4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0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6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8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2984"/>
    <w:rPr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58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0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8307F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0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07F"/>
    <w:rPr>
      <w:b/>
      <w:bCs/>
      <w:lang w:val="en-US" w:eastAsia="zh-CN"/>
    </w:rPr>
  </w:style>
  <w:style w:type="character" w:styleId="Emphasis">
    <w:name w:val="Emphasis"/>
    <w:basedOn w:val="DefaultParagraphFont"/>
    <w:uiPriority w:val="20"/>
    <w:qFormat/>
    <w:rsid w:val="004B7467"/>
    <w:rPr>
      <w:i/>
      <w:iCs/>
    </w:rPr>
  </w:style>
  <w:style w:type="paragraph" w:styleId="Revision">
    <w:name w:val="Revision"/>
    <w:hidden/>
    <w:uiPriority w:val="99"/>
    <w:semiHidden/>
    <w:rsid w:val="00DE6CF8"/>
    <w:rPr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1F6585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116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C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1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dat@mms.multicoasia.com" TargetMode="External"/><Relationship Id="rId18" Type="http://schemas.openxmlformats.org/officeDocument/2006/relationships/hyperlink" Target="https://go.gov.sg/scsgra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quekzw@benghock.com.sg" TargetMode="External"/><Relationship Id="rId17" Type="http://schemas.openxmlformats.org/officeDocument/2006/relationships/hyperlink" Target="mailto:contact@wshi.gov.s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wongfong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y@benghock.com.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ze@sunpac96.com.sg" TargetMode="External"/><Relationship Id="rId10" Type="http://schemas.openxmlformats.org/officeDocument/2006/relationships/hyperlink" Target="mailto:general@ajkep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sales@engr.steelcore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15FD-50E2-484D-8126-F2EDB09D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2025-12-23T08:22:00Z</dcterms:created>
  <dcterms:modified xsi:type="dcterms:W3CDTF">2025-12-23T08:22:00Z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2025-12-23T08:22:33Z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27188da1-7221-4818-8889-e22283f342cf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